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76EBF" w14:textId="17383F05" w:rsidR="00E715B6" w:rsidRDefault="00542882" w:rsidP="00542882">
      <w:pPr>
        <w:rPr>
          <w:rFonts w:cstheme="minorHAnsi"/>
          <w:b/>
          <w:bCs/>
          <w:color w:val="000000" w:themeColor="text1"/>
          <w:sz w:val="28"/>
          <w:szCs w:val="28"/>
          <w:u w:val="single"/>
        </w:rPr>
      </w:pPr>
      <w:r>
        <w:rPr>
          <w:rFonts w:cstheme="minorHAnsi"/>
          <w:b/>
          <w:bCs/>
          <w:color w:val="000000" w:themeColor="text1"/>
          <w:sz w:val="28"/>
          <w:szCs w:val="28"/>
          <w:u w:val="single"/>
        </w:rPr>
        <w:t xml:space="preserve">         </w:t>
      </w:r>
      <w:r w:rsidR="00E715B6">
        <w:rPr>
          <w:rFonts w:cstheme="minorHAnsi"/>
          <w:b/>
          <w:bCs/>
          <w:noProof/>
          <w:color w:val="000000" w:themeColor="text1"/>
          <w:sz w:val="28"/>
          <w:szCs w:val="28"/>
          <w:u w:val="single"/>
        </w:rPr>
        <w:drawing>
          <wp:inline distT="0" distB="0" distL="0" distR="0" wp14:anchorId="50B18186" wp14:editId="27EC30FD">
            <wp:extent cx="2179523" cy="1069340"/>
            <wp:effectExtent l="0" t="0" r="0" b="0"/>
            <wp:docPr id="111930444"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0444" name="Picture 1" descr="A logo with text overla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1643" cy="1070380"/>
                    </a:xfrm>
                    <a:prstGeom prst="rect">
                      <a:avLst/>
                    </a:prstGeom>
                  </pic:spPr>
                </pic:pic>
              </a:graphicData>
            </a:graphic>
          </wp:inline>
        </w:drawing>
      </w:r>
      <w:r>
        <w:rPr>
          <w:rFonts w:cstheme="minorHAnsi"/>
          <w:b/>
          <w:bCs/>
          <w:color w:val="000000" w:themeColor="text1"/>
          <w:sz w:val="28"/>
          <w:szCs w:val="28"/>
          <w:u w:val="single"/>
        </w:rPr>
        <w:t xml:space="preserve">   </w:t>
      </w:r>
      <w:r>
        <w:rPr>
          <w:rFonts w:cstheme="minorHAnsi"/>
          <w:b/>
          <w:bCs/>
          <w:noProof/>
          <w:color w:val="000000" w:themeColor="text1"/>
          <w:sz w:val="28"/>
          <w:szCs w:val="28"/>
          <w:u w:val="single"/>
        </w:rPr>
        <w:drawing>
          <wp:inline distT="0" distB="0" distL="0" distR="0" wp14:anchorId="6F6574DD" wp14:editId="3CB68C6D">
            <wp:extent cx="2553237" cy="1084580"/>
            <wp:effectExtent l="0" t="0" r="0" b="0"/>
            <wp:docPr id="1188251625" name="Picture 1"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51625" name="Picture 1" descr="A black and gold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8861" cy="1086969"/>
                    </a:xfrm>
                    <a:prstGeom prst="rect">
                      <a:avLst/>
                    </a:prstGeom>
                  </pic:spPr>
                </pic:pic>
              </a:graphicData>
            </a:graphic>
          </wp:inline>
        </w:drawing>
      </w:r>
    </w:p>
    <w:p w14:paraId="336B2DE1" w14:textId="77777777" w:rsidR="00542882" w:rsidRDefault="00542882" w:rsidP="00542882">
      <w:pPr>
        <w:ind w:left="2160" w:firstLine="720"/>
        <w:rPr>
          <w:rFonts w:cstheme="minorHAnsi"/>
          <w:b/>
          <w:bCs/>
          <w:color w:val="000000" w:themeColor="text1"/>
          <w:sz w:val="28"/>
          <w:szCs w:val="28"/>
          <w:u w:val="single"/>
        </w:rPr>
      </w:pPr>
    </w:p>
    <w:p w14:paraId="5D6A757E" w14:textId="63D66846" w:rsidR="00673EF2" w:rsidRPr="00E715B6" w:rsidRDefault="00CC0580" w:rsidP="00542882">
      <w:pPr>
        <w:ind w:left="2160" w:firstLine="720"/>
        <w:rPr>
          <w:rFonts w:cstheme="minorHAnsi"/>
          <w:b/>
          <w:bCs/>
          <w:color w:val="000000" w:themeColor="text1"/>
          <w:sz w:val="28"/>
          <w:szCs w:val="28"/>
          <w:u w:val="single"/>
        </w:rPr>
      </w:pPr>
      <w:r w:rsidRPr="00E715B6">
        <w:rPr>
          <w:rFonts w:cstheme="minorHAnsi"/>
          <w:b/>
          <w:bCs/>
          <w:color w:val="000000" w:themeColor="text1"/>
          <w:sz w:val="28"/>
          <w:szCs w:val="28"/>
          <w:u w:val="single"/>
        </w:rPr>
        <w:t>Request for Quotation</w:t>
      </w:r>
    </w:p>
    <w:p w14:paraId="5AE83EBE" w14:textId="63D9AA39" w:rsidR="009C1106" w:rsidRPr="00542882" w:rsidRDefault="00CC0580" w:rsidP="009C1106">
      <w:pPr>
        <w:rPr>
          <w:rFonts w:cstheme="minorHAnsi"/>
          <w:color w:val="000000" w:themeColor="text1"/>
        </w:rPr>
      </w:pPr>
      <w:r w:rsidRPr="00542882">
        <w:rPr>
          <w:rFonts w:cstheme="minorHAnsi"/>
          <w:color w:val="000000" w:themeColor="text1"/>
        </w:rPr>
        <w:t xml:space="preserve">Louth County Council are seeking quotations </w:t>
      </w:r>
      <w:r w:rsidR="004223DB" w:rsidRPr="00542882">
        <w:rPr>
          <w:rFonts w:cstheme="minorHAnsi"/>
          <w:color w:val="000000" w:themeColor="text1"/>
        </w:rPr>
        <w:t xml:space="preserve">from artists </w:t>
      </w:r>
      <w:r w:rsidR="009C1106" w:rsidRPr="00542882">
        <w:rPr>
          <w:rFonts w:cstheme="minorHAnsi"/>
          <w:color w:val="000000" w:themeColor="text1"/>
        </w:rPr>
        <w:t xml:space="preserve">for the creation of a piece of artwork that can be installed in a new community playground in Termonfeckin. The piece should be created in conjunction with the pupils of the adjoining primary school, Scoil Naomh Feichín. </w:t>
      </w:r>
    </w:p>
    <w:p w14:paraId="20F71677" w14:textId="77777777" w:rsidR="009C1106" w:rsidRPr="00542882" w:rsidRDefault="009C1106" w:rsidP="009C1106">
      <w:pPr>
        <w:autoSpaceDE w:val="0"/>
        <w:autoSpaceDN w:val="0"/>
        <w:adjustRightInd w:val="0"/>
        <w:spacing w:after="0" w:line="240" w:lineRule="auto"/>
        <w:rPr>
          <w:rFonts w:cstheme="minorHAnsi"/>
          <w:b/>
          <w:bCs/>
          <w:color w:val="000000" w:themeColor="text1"/>
        </w:rPr>
      </w:pPr>
      <w:r w:rsidRPr="00542882">
        <w:rPr>
          <w:rFonts w:cstheme="minorHAnsi"/>
          <w:b/>
          <w:bCs/>
          <w:color w:val="000000" w:themeColor="text1"/>
        </w:rPr>
        <w:t>Background:</w:t>
      </w:r>
    </w:p>
    <w:p w14:paraId="1BD645C9" w14:textId="39C3A0A8"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Town and Village Renewal scheme is part-funding a new community playground in Termonfeckin at the</w:t>
      </w:r>
    </w:p>
    <w:p w14:paraId="063FF87B" w14:textId="77777777"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old water tower site. The playground will provide play facilities for children and teenagers within the</w:t>
      </w:r>
    </w:p>
    <w:p w14:paraId="3CB7BFFA" w14:textId="5B18AA28"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 xml:space="preserve">Termonfeckin area. </w:t>
      </w:r>
      <w:r w:rsidR="00575E50" w:rsidRPr="00542882">
        <w:rPr>
          <w:rFonts w:cstheme="minorHAnsi"/>
          <w:kern w:val="0"/>
          <w:lang w:val="en-IE"/>
        </w:rPr>
        <w:t xml:space="preserve">This art piece is funded by the Creative Ireland Louth programme. </w:t>
      </w:r>
    </w:p>
    <w:p w14:paraId="4EA5A233" w14:textId="77777777" w:rsidR="009C1106" w:rsidRPr="00542882" w:rsidRDefault="009C1106" w:rsidP="009C1106">
      <w:pPr>
        <w:autoSpaceDE w:val="0"/>
        <w:autoSpaceDN w:val="0"/>
        <w:adjustRightInd w:val="0"/>
        <w:spacing w:after="0" w:line="240" w:lineRule="auto"/>
        <w:rPr>
          <w:rFonts w:cstheme="minorHAnsi"/>
          <w:b/>
          <w:bCs/>
          <w:kern w:val="0"/>
          <w:lang w:val="en-IE"/>
        </w:rPr>
      </w:pPr>
    </w:p>
    <w:p w14:paraId="704C9DDA" w14:textId="075076ED" w:rsidR="009C1106" w:rsidRPr="00542882" w:rsidRDefault="009C1106" w:rsidP="009C1106">
      <w:pPr>
        <w:autoSpaceDE w:val="0"/>
        <w:autoSpaceDN w:val="0"/>
        <w:adjustRightInd w:val="0"/>
        <w:spacing w:after="0" w:line="240" w:lineRule="auto"/>
        <w:rPr>
          <w:rFonts w:cstheme="minorHAnsi"/>
          <w:b/>
          <w:bCs/>
          <w:kern w:val="0"/>
          <w:lang w:val="en-IE"/>
        </w:rPr>
      </w:pPr>
      <w:r w:rsidRPr="00542882">
        <w:rPr>
          <w:rFonts w:cstheme="minorHAnsi"/>
          <w:b/>
          <w:bCs/>
          <w:kern w:val="0"/>
          <w:lang w:val="en-IE"/>
        </w:rPr>
        <w:t>Community Participation:</w:t>
      </w:r>
    </w:p>
    <w:p w14:paraId="4650B1B3" w14:textId="77777777"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It is proposed to engage with local primary school/ schools to develop a piece of artwork for the new</w:t>
      </w:r>
    </w:p>
    <w:p w14:paraId="20BE0376" w14:textId="77777777"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playground. The children attending the primary school/ schools range from 4 – 12 years old. Engagement</w:t>
      </w:r>
    </w:p>
    <w:p w14:paraId="34977AC5" w14:textId="77777777"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with the school principal/ principals will determine which class/ classes will participate in the proposal.</w:t>
      </w:r>
    </w:p>
    <w:p w14:paraId="7C1AE2B1" w14:textId="77390F98"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 xml:space="preserve">The artist should facilitate several workshops with the school children and themes of environment, history and sustainability should be explored, as well as other themes suggested by the school children. </w:t>
      </w:r>
    </w:p>
    <w:p w14:paraId="3EF91F2A" w14:textId="2AF926E3" w:rsidR="009C1106" w:rsidRPr="00542882" w:rsidRDefault="009C1106" w:rsidP="009C1106">
      <w:pPr>
        <w:autoSpaceDE w:val="0"/>
        <w:autoSpaceDN w:val="0"/>
        <w:adjustRightInd w:val="0"/>
        <w:spacing w:after="0" w:line="240" w:lineRule="auto"/>
        <w:rPr>
          <w:rFonts w:cstheme="minorHAnsi"/>
          <w:kern w:val="0"/>
          <w:lang w:val="en-IE"/>
        </w:rPr>
      </w:pPr>
    </w:p>
    <w:p w14:paraId="14023320" w14:textId="6CEDBE91"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 xml:space="preserve">All child protection and parental/ guardian permission </w:t>
      </w:r>
      <w:r w:rsidR="00AA5635" w:rsidRPr="00542882">
        <w:rPr>
          <w:rFonts w:cstheme="minorHAnsi"/>
          <w:kern w:val="0"/>
          <w:lang w:val="en-IE"/>
        </w:rPr>
        <w:t xml:space="preserve">should </w:t>
      </w:r>
      <w:r w:rsidRPr="00542882">
        <w:rPr>
          <w:rFonts w:cstheme="minorHAnsi"/>
          <w:kern w:val="0"/>
          <w:lang w:val="en-IE"/>
        </w:rPr>
        <w:t>be adhered to.</w:t>
      </w:r>
    </w:p>
    <w:p w14:paraId="6B13782C" w14:textId="77777777" w:rsidR="00AA5635" w:rsidRPr="00542882" w:rsidRDefault="00AA5635" w:rsidP="009C1106">
      <w:pPr>
        <w:autoSpaceDE w:val="0"/>
        <w:autoSpaceDN w:val="0"/>
        <w:adjustRightInd w:val="0"/>
        <w:spacing w:after="0" w:line="240" w:lineRule="auto"/>
        <w:rPr>
          <w:rFonts w:cstheme="minorHAnsi"/>
          <w:b/>
          <w:bCs/>
          <w:kern w:val="0"/>
          <w:lang w:val="en-IE"/>
        </w:rPr>
      </w:pPr>
    </w:p>
    <w:p w14:paraId="33700DF8" w14:textId="77777777" w:rsidR="009C1106" w:rsidRPr="00542882" w:rsidRDefault="009C1106" w:rsidP="009C1106">
      <w:pPr>
        <w:autoSpaceDE w:val="0"/>
        <w:autoSpaceDN w:val="0"/>
        <w:adjustRightInd w:val="0"/>
        <w:spacing w:after="0" w:line="240" w:lineRule="auto"/>
        <w:rPr>
          <w:rFonts w:cstheme="minorHAnsi"/>
          <w:b/>
          <w:bCs/>
          <w:kern w:val="0"/>
          <w:lang w:val="en-IE"/>
        </w:rPr>
      </w:pPr>
      <w:r w:rsidRPr="00542882">
        <w:rPr>
          <w:rFonts w:cstheme="minorHAnsi"/>
          <w:b/>
          <w:bCs/>
          <w:kern w:val="0"/>
          <w:lang w:val="en-IE"/>
        </w:rPr>
        <w:t>Timeline</w:t>
      </w:r>
    </w:p>
    <w:p w14:paraId="72E98B58" w14:textId="32DBEC42" w:rsidR="00EE6272" w:rsidRPr="00542882" w:rsidRDefault="00EE6272" w:rsidP="009C1106">
      <w:pPr>
        <w:autoSpaceDE w:val="0"/>
        <w:autoSpaceDN w:val="0"/>
        <w:adjustRightInd w:val="0"/>
        <w:spacing w:after="0" w:line="240" w:lineRule="auto"/>
        <w:rPr>
          <w:rFonts w:cstheme="minorHAnsi"/>
          <w:b/>
          <w:bCs/>
          <w:kern w:val="0"/>
          <w:lang w:val="en-IE"/>
        </w:rPr>
      </w:pPr>
      <w:r w:rsidRPr="00542882">
        <w:rPr>
          <w:rFonts w:cstheme="minorHAnsi"/>
          <w:b/>
          <w:bCs/>
          <w:kern w:val="0"/>
        </w:rPr>
        <w:t>Deadline for submissions 4pm Thursday 17th of October  </w:t>
      </w:r>
    </w:p>
    <w:p w14:paraId="3791F7CF" w14:textId="49DE9BC2" w:rsidR="009C1106" w:rsidRPr="00542882" w:rsidRDefault="009C1106" w:rsidP="009C1106">
      <w:pPr>
        <w:autoSpaceDE w:val="0"/>
        <w:autoSpaceDN w:val="0"/>
        <w:adjustRightInd w:val="0"/>
        <w:spacing w:after="0" w:line="240" w:lineRule="auto"/>
        <w:rPr>
          <w:rFonts w:cstheme="minorHAnsi"/>
          <w:kern w:val="0"/>
          <w:lang w:val="en-IE"/>
        </w:rPr>
      </w:pPr>
      <w:r w:rsidRPr="00542882">
        <w:rPr>
          <w:rFonts w:cstheme="minorHAnsi"/>
          <w:kern w:val="0"/>
          <w:lang w:val="en-IE"/>
        </w:rPr>
        <w:t xml:space="preserve">It is proposed that the project would begin </w:t>
      </w:r>
      <w:r w:rsidR="00AA5635" w:rsidRPr="00542882">
        <w:rPr>
          <w:rFonts w:cstheme="minorHAnsi"/>
          <w:kern w:val="0"/>
          <w:lang w:val="en-IE"/>
        </w:rPr>
        <w:t xml:space="preserve">as soon as possible with the school and complete by end </w:t>
      </w:r>
      <w:r w:rsidR="00EE6272" w:rsidRPr="00542882">
        <w:rPr>
          <w:rFonts w:cstheme="minorHAnsi"/>
          <w:kern w:val="0"/>
          <w:lang w:val="en-IE"/>
        </w:rPr>
        <w:t>March</w:t>
      </w:r>
      <w:r w:rsidR="00AA5635" w:rsidRPr="00542882">
        <w:rPr>
          <w:rFonts w:cstheme="minorHAnsi"/>
          <w:kern w:val="0"/>
          <w:lang w:val="en-IE"/>
        </w:rPr>
        <w:t xml:space="preserve"> 2025</w:t>
      </w:r>
    </w:p>
    <w:p w14:paraId="4D8331F0" w14:textId="77777777" w:rsidR="00AA5635" w:rsidRPr="00542882" w:rsidRDefault="00AA5635" w:rsidP="009C1106">
      <w:pPr>
        <w:autoSpaceDE w:val="0"/>
        <w:autoSpaceDN w:val="0"/>
        <w:adjustRightInd w:val="0"/>
        <w:spacing w:after="0" w:line="240" w:lineRule="auto"/>
        <w:rPr>
          <w:rFonts w:cstheme="minorHAnsi"/>
          <w:kern w:val="0"/>
          <w:sz w:val="20"/>
          <w:szCs w:val="20"/>
          <w:lang w:val="en-IE"/>
        </w:rPr>
      </w:pPr>
    </w:p>
    <w:p w14:paraId="2C573CDD" w14:textId="684DF758" w:rsidR="00CC0580" w:rsidRPr="00542882" w:rsidRDefault="004223DB" w:rsidP="00CC0580">
      <w:pPr>
        <w:rPr>
          <w:rFonts w:eastAsia="Times New Roman" w:cstheme="minorHAnsi"/>
          <w:b/>
          <w:bCs/>
          <w:color w:val="000000" w:themeColor="text1"/>
          <w:lang w:val="en-GB"/>
        </w:rPr>
      </w:pPr>
      <w:r w:rsidRPr="00542882">
        <w:rPr>
          <w:rFonts w:eastAsia="Times New Roman" w:cstheme="minorHAnsi"/>
          <w:b/>
          <w:bCs/>
          <w:color w:val="000000" w:themeColor="text1"/>
          <w:lang w:val="en-GB"/>
        </w:rPr>
        <w:t>Budget</w:t>
      </w:r>
    </w:p>
    <w:p w14:paraId="1126CCBE" w14:textId="568D126A" w:rsidR="004223DB" w:rsidRPr="00542882" w:rsidRDefault="004223DB" w:rsidP="00CC0580">
      <w:pPr>
        <w:rPr>
          <w:rFonts w:eastAsia="Times New Roman" w:cstheme="minorHAnsi"/>
          <w:color w:val="000000" w:themeColor="text1"/>
          <w:lang w:val="en-GB"/>
        </w:rPr>
      </w:pPr>
      <w:r w:rsidRPr="00542882">
        <w:rPr>
          <w:rFonts w:eastAsia="Times New Roman" w:cstheme="minorHAnsi"/>
          <w:color w:val="000000" w:themeColor="text1"/>
          <w:lang w:val="en-GB"/>
        </w:rPr>
        <w:t xml:space="preserve">The budget for the project is €15,000 incl VAT. </w:t>
      </w:r>
    </w:p>
    <w:p w14:paraId="5A6E1C05" w14:textId="2553BCA5" w:rsidR="00CC0580" w:rsidRPr="00542882" w:rsidRDefault="00A470AD" w:rsidP="00CC0580">
      <w:pPr>
        <w:rPr>
          <w:rFonts w:eastAsia="Times New Roman" w:cstheme="minorHAnsi"/>
          <w:color w:val="000000" w:themeColor="text1"/>
          <w:lang w:val="en-GB"/>
        </w:rPr>
      </w:pPr>
      <w:r w:rsidRPr="00542882">
        <w:rPr>
          <w:rFonts w:eastAsia="Times New Roman" w:cstheme="minorHAnsi"/>
          <w:color w:val="000000" w:themeColor="text1"/>
          <w:lang w:val="en-GB"/>
        </w:rPr>
        <w:t>Please clearly outline</w:t>
      </w:r>
      <w:r w:rsidR="00AA5635" w:rsidRPr="00542882">
        <w:rPr>
          <w:rFonts w:eastAsia="Times New Roman" w:cstheme="minorHAnsi"/>
          <w:color w:val="000000" w:themeColor="text1"/>
          <w:lang w:val="en-GB"/>
        </w:rPr>
        <w:t xml:space="preserve"> in any submission</w:t>
      </w:r>
      <w:r w:rsidRPr="00542882">
        <w:rPr>
          <w:rFonts w:eastAsia="Times New Roman" w:cstheme="minorHAnsi"/>
          <w:color w:val="000000" w:themeColor="text1"/>
          <w:lang w:val="en-GB"/>
        </w:rPr>
        <w:t xml:space="preserve"> the full details of what your quotation includes, including all VAT costs and envisaged expenses. </w:t>
      </w:r>
    </w:p>
    <w:p w14:paraId="184EB18A" w14:textId="04FFD316" w:rsidR="00B6199C" w:rsidRDefault="00B6199C" w:rsidP="00CC0580">
      <w:pPr>
        <w:rPr>
          <w:rFonts w:eastAsia="Times New Roman" w:cstheme="minorHAnsi"/>
          <w:color w:val="000000" w:themeColor="text1"/>
          <w:lang w:val="en-GB"/>
        </w:rPr>
      </w:pPr>
      <w:r w:rsidRPr="00542882">
        <w:rPr>
          <w:rFonts w:eastAsia="Times New Roman" w:cstheme="minorHAnsi"/>
          <w:color w:val="000000" w:themeColor="text1"/>
          <w:lang w:val="en-GB"/>
        </w:rPr>
        <w:t xml:space="preserve">Image of the playground are included at the bottom of this document. </w:t>
      </w:r>
    </w:p>
    <w:p w14:paraId="3ACBEFAD" w14:textId="77777777" w:rsidR="00542882" w:rsidRPr="00542882" w:rsidRDefault="00542882" w:rsidP="00CC0580">
      <w:pPr>
        <w:rPr>
          <w:rFonts w:eastAsia="Times New Roman" w:cstheme="minorHAnsi"/>
          <w:color w:val="000000" w:themeColor="text1"/>
          <w:lang w:val="en-GB"/>
        </w:rPr>
      </w:pPr>
    </w:p>
    <w:p w14:paraId="79CD013F"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0" w:name="_Toc217713492"/>
      <w:bookmarkStart w:id="1" w:name="_Toc391403800"/>
      <w:bookmarkStart w:id="2" w:name="_Toc490418860"/>
      <w:bookmarkStart w:id="3" w:name="_Toc72957336"/>
      <w:r w:rsidRPr="00542882">
        <w:rPr>
          <w:rFonts w:asciiTheme="minorHAnsi" w:hAnsiTheme="minorHAnsi" w:cstheme="minorHAnsi"/>
          <w:b/>
          <w:bCs/>
          <w:color w:val="E36C0A" w:themeColor="accent6" w:themeShade="BF"/>
          <w:sz w:val="22"/>
          <w:szCs w:val="22"/>
        </w:rPr>
        <w:lastRenderedPageBreak/>
        <w:t>Queries</w:t>
      </w:r>
      <w:bookmarkEnd w:id="0"/>
      <w:bookmarkEnd w:id="1"/>
      <w:bookmarkEnd w:id="2"/>
      <w:bookmarkEnd w:id="3"/>
    </w:p>
    <w:p w14:paraId="48B5C360" w14:textId="6A0D1980"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All queries regarding this quotation must be submitted via </w:t>
      </w:r>
      <w:hyperlink r:id="rId7" w:history="1">
        <w:r w:rsidRPr="00542882">
          <w:rPr>
            <w:rStyle w:val="Hyperlink"/>
            <w:rFonts w:cstheme="minorHAnsi"/>
            <w:color w:val="000000" w:themeColor="text1"/>
            <w:highlight w:val="yellow"/>
            <w:lang w:val="en-IE"/>
          </w:rPr>
          <w:t>arts@louthcoco.ie</w:t>
        </w:r>
      </w:hyperlink>
      <w:r w:rsidRPr="00542882">
        <w:rPr>
          <w:rFonts w:cstheme="minorHAnsi"/>
          <w:color w:val="000000" w:themeColor="text1"/>
          <w:lang w:val="en-IE"/>
        </w:rPr>
        <w:t xml:space="preserve"> </w:t>
      </w:r>
    </w:p>
    <w:p w14:paraId="64106D0E"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4" w:name="_Toc72957337"/>
      <w:r w:rsidRPr="00542882">
        <w:rPr>
          <w:rFonts w:asciiTheme="minorHAnsi" w:hAnsiTheme="minorHAnsi" w:cstheme="minorHAnsi"/>
          <w:b/>
          <w:bCs/>
          <w:color w:val="E36C0A" w:themeColor="accent6" w:themeShade="BF"/>
          <w:sz w:val="22"/>
          <w:szCs w:val="22"/>
        </w:rPr>
        <w:t>Currency and Payments</w:t>
      </w:r>
      <w:bookmarkEnd w:id="4"/>
    </w:p>
    <w:p w14:paraId="65349058" w14:textId="77777777" w:rsidR="00A470AD" w:rsidRPr="00542882" w:rsidRDefault="00A470AD" w:rsidP="00A470AD">
      <w:pPr>
        <w:rPr>
          <w:rFonts w:cstheme="minorHAnsi"/>
          <w:color w:val="000000" w:themeColor="text1"/>
          <w:lang w:val="en-IE"/>
        </w:rPr>
      </w:pPr>
      <w:bookmarkStart w:id="5" w:name="_Toc217713502"/>
      <w:bookmarkStart w:id="6" w:name="_Toc391403803"/>
      <w:bookmarkStart w:id="7" w:name="_Toc72957338"/>
      <w:r w:rsidRPr="00542882">
        <w:rPr>
          <w:rFonts w:cstheme="minorHAnsi"/>
          <w:color w:val="000000" w:themeColor="text1"/>
          <w:lang w:val="en-IE"/>
        </w:rPr>
        <w:t xml:space="preserve">The currency in which all prices and rates shall be tendered, and which payments under the contract will be paid, shall be Euro (€). All prices and rates quoted should be exclusive of VAT, with the applicable rate of VAT clearly indicated.    </w:t>
      </w:r>
    </w:p>
    <w:p w14:paraId="2C926D24" w14:textId="77777777" w:rsidR="00A470AD" w:rsidRPr="00542882" w:rsidRDefault="00A470AD" w:rsidP="00A470AD">
      <w:pPr>
        <w:rPr>
          <w:rFonts w:cstheme="minorHAnsi"/>
          <w:color w:val="000000" w:themeColor="text1"/>
        </w:rPr>
      </w:pPr>
      <w:r w:rsidRPr="00542882">
        <w:rPr>
          <w:rFonts w:cstheme="minorHAnsi"/>
          <w:color w:val="000000" w:themeColor="text1"/>
        </w:rPr>
        <w:t xml:space="preserve">A schedule of payments will be agreed with the successful tenderer and invoices shall be submitted in accordance with the terms agreed with the Contracting Authority. </w:t>
      </w:r>
    </w:p>
    <w:p w14:paraId="0871CA82"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r w:rsidRPr="00542882">
        <w:rPr>
          <w:rFonts w:asciiTheme="minorHAnsi" w:hAnsiTheme="minorHAnsi" w:cstheme="minorHAnsi"/>
          <w:b/>
          <w:bCs/>
          <w:color w:val="E36C0A" w:themeColor="accent6" w:themeShade="BF"/>
          <w:sz w:val="22"/>
          <w:szCs w:val="22"/>
        </w:rPr>
        <w:t>Confidentiality</w:t>
      </w:r>
      <w:bookmarkEnd w:id="5"/>
      <w:bookmarkEnd w:id="6"/>
      <w:bookmarkEnd w:id="7"/>
    </w:p>
    <w:p w14:paraId="10729B32"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The distribution of the quotation documents is for the sole purpose of obtaining offers. The distribution does not grant permission or licence to use the documents for any other purpose. Economic operators are required to treat the details of all documents supplied in connection with the quotation process as private and confidential. </w:t>
      </w:r>
    </w:p>
    <w:p w14:paraId="17B888F6"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8" w:name="_Toc217713503"/>
      <w:bookmarkStart w:id="9" w:name="_Toc391403804"/>
      <w:bookmarkStart w:id="10" w:name="_Toc72957339"/>
      <w:r w:rsidRPr="00542882">
        <w:rPr>
          <w:rFonts w:asciiTheme="minorHAnsi" w:hAnsiTheme="minorHAnsi" w:cstheme="minorHAnsi"/>
          <w:b/>
          <w:bCs/>
          <w:color w:val="E36C0A" w:themeColor="accent6" w:themeShade="BF"/>
          <w:sz w:val="22"/>
          <w:szCs w:val="22"/>
        </w:rPr>
        <w:t>Conflict of Interest</w:t>
      </w:r>
      <w:bookmarkEnd w:id="8"/>
      <w:bookmarkEnd w:id="9"/>
      <w:bookmarkEnd w:id="10"/>
    </w:p>
    <w:p w14:paraId="1D6AF6E6" w14:textId="77777777" w:rsidR="00A470AD" w:rsidRPr="00542882" w:rsidRDefault="00A470AD" w:rsidP="00A470AD">
      <w:pPr>
        <w:rPr>
          <w:rFonts w:cstheme="minorHAnsi"/>
          <w:color w:val="000000" w:themeColor="text1"/>
          <w:lang w:val="en-IE"/>
        </w:rPr>
      </w:pPr>
      <w:bookmarkStart w:id="11" w:name="_Hlk523165976"/>
      <w:bookmarkStart w:id="12" w:name="_Toc217713504"/>
      <w:bookmarkStart w:id="13" w:name="_Toc391403805"/>
      <w:bookmarkStart w:id="14" w:name="_Toc72957340"/>
      <w:r w:rsidRPr="00542882">
        <w:rPr>
          <w:rFonts w:cstheme="minorHAnsi"/>
          <w:color w:val="000000" w:themeColor="text1"/>
          <w:lang w:val="en-IE"/>
        </w:rPr>
        <w:t>Any conflict of interest involving a tenderer (or tenderers in the event of a consortium bid) must be fully disclosed to the Contracting Authority.  Any registrable interest involving the tenderer and the Contracting Authority or employees of the Contracting Authority, or their relatives must be fully disclosed in the tender submission or should be communicated to the Contracting Authority immediately upon such information becoming known to the tenderer, in the event of this information only coming to their notice after the submission of a bid and prior to the award of the contract.  Failure to disclose a conflict of interest may disqualify a tenderer or invalidate an award of contract, depending on when the conflict of interest comes to light</w:t>
      </w:r>
      <w:bookmarkEnd w:id="11"/>
      <w:r w:rsidRPr="00542882">
        <w:rPr>
          <w:rFonts w:cstheme="minorHAnsi"/>
          <w:color w:val="000000" w:themeColor="text1"/>
          <w:lang w:val="en-IE"/>
        </w:rPr>
        <w:t xml:space="preserve">. </w:t>
      </w:r>
    </w:p>
    <w:p w14:paraId="2B8E8B81"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r w:rsidRPr="00542882">
        <w:rPr>
          <w:rFonts w:asciiTheme="minorHAnsi" w:hAnsiTheme="minorHAnsi" w:cstheme="minorHAnsi"/>
          <w:b/>
          <w:bCs/>
          <w:color w:val="E36C0A" w:themeColor="accent6" w:themeShade="BF"/>
          <w:sz w:val="22"/>
          <w:szCs w:val="22"/>
        </w:rPr>
        <w:t>Freedom of Information Acts</w:t>
      </w:r>
      <w:bookmarkEnd w:id="12"/>
      <w:bookmarkEnd w:id="13"/>
      <w:bookmarkEnd w:id="14"/>
    </w:p>
    <w:p w14:paraId="168AA550" w14:textId="77777777" w:rsidR="00A470AD" w:rsidRPr="00542882" w:rsidRDefault="00A470AD" w:rsidP="00A470AD">
      <w:pPr>
        <w:spacing w:after="100" w:afterAutospacing="1"/>
        <w:rPr>
          <w:rFonts w:cstheme="minorHAnsi"/>
          <w:color w:val="000000" w:themeColor="text1"/>
          <w:lang w:val="en-IE"/>
        </w:rPr>
      </w:pPr>
      <w:r w:rsidRPr="00542882">
        <w:rPr>
          <w:rFonts w:cstheme="minorHAnsi"/>
          <w:color w:val="000000" w:themeColor="text1"/>
          <w:lang w:val="en-IE"/>
        </w:rPr>
        <w:t>All responses to this Request for Quotation will be treated in confidence and no information contained therein will be communicated to any third party without the written permission of the tenderer except insofar as is specifically required for the consideration and evaluation of the response or as may be required under law, including the Freedom of Information Act 2014, EU and Irish Government Procurement Procedures, or in response to questions, debates or other parliamentary procedures in or of the Oireachtas (the Irish Parliament).</w:t>
      </w:r>
    </w:p>
    <w:p w14:paraId="5FF4B28C" w14:textId="77777777" w:rsidR="00A470AD" w:rsidRPr="00542882" w:rsidRDefault="00A470AD" w:rsidP="00A470AD">
      <w:pPr>
        <w:spacing w:after="100" w:afterAutospacing="1"/>
        <w:rPr>
          <w:rFonts w:cstheme="minorHAnsi"/>
          <w:color w:val="000000" w:themeColor="text1"/>
          <w:lang w:val="en-IE"/>
        </w:rPr>
      </w:pPr>
      <w:r w:rsidRPr="00542882">
        <w:rPr>
          <w:rFonts w:cstheme="minorHAnsi"/>
          <w:color w:val="000000" w:themeColor="text1"/>
          <w:lang w:val="en-IE"/>
        </w:rPr>
        <w:t xml:space="preserve">Tenderers are asked to consider if any of the information supplied by them in response to this request for tenders should not be disclosed because of its sensitivity. However, any blanket or all-encompassing request for exemption from disclosure is not acceptable; tenderers must identify explicitly any such information and give relevant reasons for considering it to be economically sensitive or confidential in nature. If this is the case, tenderers should specify the information that is sensitive and the reasons for its sensitivity. The Contracting Authority cannot guarantee that any information provided by tenderers, either in response to this tender or in the course of any contract awarded as a result thereof, will not be </w:t>
      </w:r>
      <w:r w:rsidRPr="00542882">
        <w:rPr>
          <w:rFonts w:cstheme="minorHAnsi"/>
          <w:color w:val="000000" w:themeColor="text1"/>
          <w:lang w:val="en-IE"/>
        </w:rPr>
        <w:lastRenderedPageBreak/>
        <w:t>released pursuant to the Contracting Authority’s obligations under law, including the Freedom of Information Act 2014, or to those under EU and Irish Government Procurement rules. The Contracting Authority accepts no liability whatsoever in respect of any information provided which is subsequently released, or in respect of any consequential damage suffered as a result of such disclosure.</w:t>
      </w:r>
    </w:p>
    <w:p w14:paraId="49727F73" w14:textId="77777777" w:rsidR="00A470AD" w:rsidRPr="00542882" w:rsidRDefault="00A470AD" w:rsidP="00A470AD">
      <w:pPr>
        <w:pStyle w:val="Heading2"/>
        <w:spacing w:line="240" w:lineRule="auto"/>
        <w:jc w:val="both"/>
        <w:rPr>
          <w:rFonts w:asciiTheme="minorHAnsi" w:hAnsiTheme="minorHAnsi" w:cstheme="minorHAnsi"/>
          <w:b/>
          <w:bCs/>
          <w:color w:val="E36C0A" w:themeColor="accent6" w:themeShade="BF"/>
          <w:sz w:val="22"/>
          <w:szCs w:val="22"/>
        </w:rPr>
      </w:pPr>
      <w:bookmarkStart w:id="15" w:name="_Toc72957341"/>
      <w:bookmarkStart w:id="16" w:name="_Toc490418865"/>
      <w:bookmarkStart w:id="17" w:name="_Toc217713505"/>
      <w:bookmarkStart w:id="18" w:name="_Toc391403806"/>
      <w:r w:rsidRPr="00542882">
        <w:rPr>
          <w:rFonts w:asciiTheme="minorHAnsi" w:hAnsiTheme="minorHAnsi" w:cstheme="minorHAnsi"/>
          <w:b/>
          <w:bCs/>
          <w:color w:val="E36C0A" w:themeColor="accent6" w:themeShade="BF"/>
          <w:sz w:val="22"/>
          <w:szCs w:val="22"/>
        </w:rPr>
        <w:t>Data Protection</w:t>
      </w:r>
      <w:bookmarkEnd w:id="15"/>
      <w:r w:rsidRPr="00542882">
        <w:rPr>
          <w:rFonts w:asciiTheme="minorHAnsi" w:hAnsiTheme="minorHAnsi" w:cstheme="minorHAnsi"/>
          <w:b/>
          <w:bCs/>
          <w:color w:val="E36C0A" w:themeColor="accent6" w:themeShade="BF"/>
          <w:sz w:val="22"/>
          <w:szCs w:val="22"/>
        </w:rPr>
        <w:t xml:space="preserve"> </w:t>
      </w:r>
      <w:bookmarkEnd w:id="16"/>
    </w:p>
    <w:p w14:paraId="48902968"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the Data Protection Act, 2018 and any guidelines and codes of practice issued by the Data Protection Commission or other supervisory authority for data protection in Ireland from time to time. </w:t>
      </w:r>
    </w:p>
    <w:p w14:paraId="5D915152"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The Contracting Authority will be a Controller (where Controller has the meaning given under the Data Protection Laws) in respect of any Personal Data (where Personal Data has the meaning given under the Data Protection Laws) required to be provided by the Tenderer in response to this Request for Quotation.</w:t>
      </w:r>
    </w:p>
    <w:p w14:paraId="2AE9AF20"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The Tenderer, as Controller in respect of any Personal Data provided by it in its Tender, is required to confirm by way of statement in the “Declarations” section of the accompanying Quotation Response Document (QRD)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providing such Personal Data to the Contracting Authority for the purposes of its participation in this Competition. </w:t>
      </w:r>
    </w:p>
    <w:p w14:paraId="61F02D86" w14:textId="77777777" w:rsidR="00A470AD" w:rsidRPr="00542882" w:rsidRDefault="00A470AD" w:rsidP="00A470AD">
      <w:pPr>
        <w:pStyle w:val="Heading2"/>
        <w:spacing w:line="240" w:lineRule="auto"/>
        <w:jc w:val="both"/>
        <w:rPr>
          <w:rFonts w:asciiTheme="minorHAnsi" w:hAnsiTheme="minorHAnsi" w:cstheme="minorHAnsi"/>
          <w:b/>
          <w:bCs/>
          <w:color w:val="E36C0A" w:themeColor="accent6" w:themeShade="BF"/>
          <w:sz w:val="22"/>
          <w:szCs w:val="22"/>
        </w:rPr>
      </w:pPr>
      <w:bookmarkStart w:id="19" w:name="_Toc72957342"/>
      <w:r w:rsidRPr="00542882">
        <w:rPr>
          <w:rFonts w:asciiTheme="minorHAnsi" w:hAnsiTheme="minorHAnsi" w:cstheme="minorHAnsi"/>
          <w:b/>
          <w:bCs/>
          <w:color w:val="E36C0A" w:themeColor="accent6" w:themeShade="BF"/>
          <w:sz w:val="22"/>
          <w:szCs w:val="22"/>
        </w:rPr>
        <w:t>Publicity</w:t>
      </w:r>
      <w:bookmarkEnd w:id="19"/>
    </w:p>
    <w:p w14:paraId="560F51C8"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Economic Operators shall not undertake (or permit to be undertaken) at any time, whether at this stage or after the award of the agreement, any publicity activity with any section of the media in relation to this tender/agreement other than with the prior written consent of the Contracting Authority.  Such consent shall extend to the content of any publicity.  For the purposes of this paragraph, the word “media” includes (but is not limited to) radio, television, newspapers, trade and specialist press, the Internet and e-mail accessible by the public at large and the representatives of such media.</w:t>
      </w:r>
    </w:p>
    <w:p w14:paraId="24C15946"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The Contracting Authority will have the right to publicise or otherwise disclose to any third-party information regarding this process and the agreement.</w:t>
      </w:r>
    </w:p>
    <w:p w14:paraId="288A9052"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20" w:name="_Toc72957343"/>
      <w:r w:rsidRPr="00542882">
        <w:rPr>
          <w:rFonts w:asciiTheme="minorHAnsi" w:hAnsiTheme="minorHAnsi" w:cstheme="minorHAnsi"/>
          <w:b/>
          <w:bCs/>
          <w:color w:val="E36C0A" w:themeColor="accent6" w:themeShade="BF"/>
          <w:sz w:val="22"/>
          <w:szCs w:val="22"/>
        </w:rPr>
        <w:t>Tax Clearance Certificate</w:t>
      </w:r>
      <w:bookmarkEnd w:id="17"/>
      <w:bookmarkEnd w:id="18"/>
      <w:bookmarkEnd w:id="20"/>
    </w:p>
    <w:p w14:paraId="66CF74FA" w14:textId="77777777" w:rsidR="00A470AD" w:rsidRPr="00542882" w:rsidRDefault="00A470AD" w:rsidP="00A470AD">
      <w:pPr>
        <w:rPr>
          <w:rFonts w:cstheme="minorHAnsi"/>
          <w:color w:val="000000" w:themeColor="text1"/>
          <w:lang w:val="en-IE"/>
        </w:rPr>
      </w:pPr>
      <w:bookmarkStart w:id="21" w:name="_Toc195681215"/>
      <w:bookmarkStart w:id="22" w:name="_Toc195673935"/>
      <w:bookmarkStart w:id="23" w:name="_Toc195672590"/>
      <w:bookmarkStart w:id="24" w:name="_Toc191097903"/>
      <w:bookmarkStart w:id="25" w:name="_Toc391403807"/>
      <w:bookmarkStart w:id="26" w:name="_Toc217713506"/>
      <w:r w:rsidRPr="00542882">
        <w:rPr>
          <w:rFonts w:cstheme="minorHAnsi"/>
          <w:color w:val="000000" w:themeColor="text1"/>
          <w:lang w:val="en-IE"/>
        </w:rPr>
        <w:t xml:space="preserve">It will be a condition of award of this contract and any subsequent contract that the successful economic operator(s) comply with all EU and national tax laws.  Economic operators are referred to the Irish Revenue web site </w:t>
      </w:r>
      <w:hyperlink r:id="rId8" w:history="1">
        <w:r w:rsidRPr="00542882">
          <w:rPr>
            <w:rStyle w:val="Hyperlink"/>
            <w:rFonts w:cstheme="minorHAnsi"/>
            <w:color w:val="000000" w:themeColor="text1"/>
            <w:lang w:val="en-IE"/>
          </w:rPr>
          <w:t>http://www.revenue.ie</w:t>
        </w:r>
      </w:hyperlink>
      <w:r w:rsidRPr="00542882">
        <w:rPr>
          <w:rFonts w:cstheme="minorHAnsi"/>
          <w:color w:val="000000" w:themeColor="text1"/>
          <w:lang w:val="en-IE"/>
        </w:rPr>
        <w:t xml:space="preserve">. Non-resident economic operators should apply to the Office </w:t>
      </w:r>
      <w:r w:rsidRPr="00542882">
        <w:rPr>
          <w:rFonts w:cstheme="minorHAnsi"/>
          <w:color w:val="000000" w:themeColor="text1"/>
          <w:lang w:val="en-IE"/>
        </w:rPr>
        <w:lastRenderedPageBreak/>
        <w:t xml:space="preserve">of the Revenue Commissioners, Non-Resident Tax Clearance Unit, Office of the Collector General, Sarsfield House, Francis Street, Limerick, Ireland; e-mail: </w:t>
      </w:r>
      <w:hyperlink r:id="rId9" w:history="1">
        <w:r w:rsidRPr="00542882">
          <w:rPr>
            <w:rStyle w:val="Hyperlink"/>
            <w:rFonts w:cstheme="minorHAnsi"/>
            <w:color w:val="000000" w:themeColor="text1"/>
            <w:lang w:val="en-IE"/>
          </w:rPr>
          <w:t>nonrestaxclearance@revenue.ie</w:t>
        </w:r>
      </w:hyperlink>
      <w:r w:rsidRPr="00542882">
        <w:rPr>
          <w:rFonts w:cstheme="minorHAnsi"/>
          <w:color w:val="000000" w:themeColor="text1"/>
          <w:lang w:val="en-IE"/>
        </w:rPr>
        <w:t xml:space="preserve">.      </w:t>
      </w:r>
    </w:p>
    <w:p w14:paraId="7FA0E964" w14:textId="77777777" w:rsidR="00A470AD" w:rsidRPr="00542882" w:rsidRDefault="00A470AD" w:rsidP="00A470AD">
      <w:pPr>
        <w:pStyle w:val="Heading2"/>
        <w:jc w:val="both"/>
        <w:rPr>
          <w:rFonts w:asciiTheme="minorHAnsi" w:hAnsiTheme="minorHAnsi" w:cstheme="minorHAnsi"/>
          <w:color w:val="000000" w:themeColor="text1"/>
          <w:sz w:val="22"/>
          <w:szCs w:val="22"/>
        </w:rPr>
      </w:pPr>
      <w:bookmarkStart w:id="27" w:name="_Toc72957345"/>
      <w:bookmarkEnd w:id="21"/>
      <w:bookmarkEnd w:id="22"/>
      <w:bookmarkEnd w:id="23"/>
      <w:bookmarkEnd w:id="24"/>
      <w:bookmarkEnd w:id="25"/>
      <w:r w:rsidRPr="00542882">
        <w:rPr>
          <w:rFonts w:asciiTheme="minorHAnsi" w:hAnsiTheme="minorHAnsi" w:cstheme="minorHAnsi"/>
          <w:color w:val="000000" w:themeColor="text1"/>
          <w:sz w:val="22"/>
          <w:szCs w:val="22"/>
        </w:rPr>
        <w:t>Irish Legislation and Law</w:t>
      </w:r>
      <w:bookmarkEnd w:id="27"/>
    </w:p>
    <w:p w14:paraId="5B26A0C8"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Economic Operators should be aware that national legislation applies in other matters such as Employment, Working Hours, Official Secrets, Data Protection and Health and Safety. Tenderers must have regard to statutory terms relating to minimum pay and to legally binding industrial or sectoral agreements in the Contracting Authority tenders and in delivering contracts awarded to them. The contract(s) awarded on foot of this tender process will be governed by Irish law.</w:t>
      </w:r>
    </w:p>
    <w:p w14:paraId="73F2F172"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28" w:name="_Toc72957346"/>
      <w:r w:rsidRPr="00542882">
        <w:rPr>
          <w:rFonts w:asciiTheme="minorHAnsi" w:hAnsiTheme="minorHAnsi" w:cstheme="minorHAnsi"/>
          <w:b/>
          <w:bCs/>
          <w:color w:val="E36C0A" w:themeColor="accent6" w:themeShade="BF"/>
          <w:sz w:val="22"/>
          <w:szCs w:val="22"/>
        </w:rPr>
        <w:t>Dignity at Work</w:t>
      </w:r>
      <w:bookmarkEnd w:id="28"/>
    </w:p>
    <w:p w14:paraId="4A25859E"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The successful economic operator(s) shall comply with all relevant legislation relating to dignity at work. As a public body and employer, the Contracting Authority is committed to a policy of equality of opportunity for all personnel.   </w:t>
      </w:r>
    </w:p>
    <w:p w14:paraId="1C83EB1F"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In line with the Disability Act 2005, accessibility requirements should be clearly stated in request for tenders / quotations where applicable. Under Section 27 of the Act the Contracting Authority is required to ensure that both the goods supplied, and services provided to it are accessible to persons with disabilities.</w:t>
      </w:r>
    </w:p>
    <w:p w14:paraId="2769F609"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29" w:name="_Toc195681230"/>
      <w:bookmarkStart w:id="30" w:name="_Toc195673950"/>
      <w:bookmarkStart w:id="31" w:name="_Toc195672606"/>
      <w:bookmarkStart w:id="32" w:name="_Toc391403814"/>
      <w:bookmarkStart w:id="33" w:name="_Toc72957350"/>
      <w:bookmarkEnd w:id="26"/>
      <w:r w:rsidRPr="00542882">
        <w:rPr>
          <w:rFonts w:asciiTheme="minorHAnsi" w:hAnsiTheme="minorHAnsi" w:cstheme="minorHAnsi"/>
          <w:b/>
          <w:bCs/>
          <w:color w:val="E36C0A" w:themeColor="accent6" w:themeShade="BF"/>
          <w:sz w:val="22"/>
          <w:szCs w:val="22"/>
        </w:rPr>
        <w:t>Copyright</w:t>
      </w:r>
      <w:bookmarkEnd w:id="29"/>
      <w:bookmarkEnd w:id="30"/>
      <w:bookmarkEnd w:id="31"/>
      <w:bookmarkEnd w:id="32"/>
      <w:bookmarkEnd w:id="33"/>
    </w:p>
    <w:p w14:paraId="27106FD8"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 xml:space="preserve">The Contracting Authority will have copyright ownership of any material developed for use by the Contracting Authority under the terms of this quotation. The successful tenderer may have a non-exclusive licence to use such material but only for its own purposes (subject to agreement). </w:t>
      </w:r>
    </w:p>
    <w:p w14:paraId="3C9F6A44" w14:textId="77777777" w:rsidR="00A470AD" w:rsidRPr="00542882" w:rsidRDefault="00A470AD" w:rsidP="00A470AD">
      <w:pPr>
        <w:pStyle w:val="Heading2"/>
        <w:jc w:val="both"/>
        <w:rPr>
          <w:rFonts w:asciiTheme="minorHAnsi" w:hAnsiTheme="minorHAnsi" w:cstheme="minorHAnsi"/>
          <w:color w:val="000000" w:themeColor="text1"/>
          <w:sz w:val="22"/>
          <w:szCs w:val="22"/>
        </w:rPr>
      </w:pPr>
      <w:bookmarkStart w:id="34" w:name="_Toc72957351"/>
      <w:r w:rsidRPr="00542882">
        <w:rPr>
          <w:rFonts w:asciiTheme="minorHAnsi" w:hAnsiTheme="minorHAnsi" w:cstheme="minorHAnsi"/>
          <w:b/>
          <w:bCs/>
          <w:color w:val="E36C0A" w:themeColor="accent6" w:themeShade="BF"/>
          <w:sz w:val="22"/>
          <w:szCs w:val="22"/>
        </w:rPr>
        <w:t>Brand Names, etc</w:t>
      </w:r>
      <w:r w:rsidRPr="00542882">
        <w:rPr>
          <w:rFonts w:asciiTheme="minorHAnsi" w:hAnsiTheme="minorHAnsi" w:cstheme="minorHAnsi"/>
          <w:color w:val="000000" w:themeColor="text1"/>
          <w:sz w:val="22"/>
          <w:szCs w:val="22"/>
        </w:rPr>
        <w:t>.</w:t>
      </w:r>
      <w:bookmarkEnd w:id="34"/>
    </w:p>
    <w:p w14:paraId="4ABC8067"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Please note in relation to this tender document; where reference is made to a particular make, source, process, trademark, type or patent, that this is not to be regarded as a de facto requirement.  In all such cases it should be understood that the reference in question is accompanied by the words "or equivalent”.</w:t>
      </w:r>
    </w:p>
    <w:p w14:paraId="3C96D71F" w14:textId="77777777" w:rsidR="00A470AD" w:rsidRPr="00542882" w:rsidRDefault="00A470AD" w:rsidP="00A470AD">
      <w:pPr>
        <w:pStyle w:val="Heading2"/>
        <w:jc w:val="both"/>
        <w:rPr>
          <w:rFonts w:asciiTheme="minorHAnsi" w:hAnsiTheme="minorHAnsi" w:cstheme="minorHAnsi"/>
          <w:b/>
          <w:bCs/>
          <w:color w:val="E36C0A" w:themeColor="accent6" w:themeShade="BF"/>
          <w:sz w:val="22"/>
          <w:szCs w:val="22"/>
        </w:rPr>
      </w:pPr>
      <w:bookmarkStart w:id="35" w:name="_Toc72957352"/>
      <w:r w:rsidRPr="00542882">
        <w:rPr>
          <w:rFonts w:asciiTheme="minorHAnsi" w:hAnsiTheme="minorHAnsi" w:cstheme="minorHAnsi"/>
          <w:b/>
          <w:bCs/>
          <w:color w:val="E36C0A" w:themeColor="accent6" w:themeShade="BF"/>
          <w:sz w:val="22"/>
          <w:szCs w:val="22"/>
        </w:rPr>
        <w:t>Responsibility of Successful Party</w:t>
      </w:r>
      <w:bookmarkEnd w:id="35"/>
    </w:p>
    <w:p w14:paraId="01C782BA" w14:textId="77777777" w:rsidR="00A470AD" w:rsidRPr="00542882" w:rsidRDefault="00A470AD" w:rsidP="00A470AD">
      <w:pPr>
        <w:rPr>
          <w:rFonts w:cstheme="minorHAnsi"/>
          <w:color w:val="000000" w:themeColor="text1"/>
          <w:lang w:val="en-IE"/>
        </w:rPr>
      </w:pPr>
      <w:r w:rsidRPr="00542882">
        <w:rPr>
          <w:rFonts w:cstheme="minorHAnsi"/>
          <w:color w:val="000000" w:themeColor="text1"/>
          <w:lang w:val="en-IE"/>
        </w:rPr>
        <w:t>As a condition of award, it shall be the sole responsibility of the tenderer (in the event of success in this competition) to fulfil the obligations under the Contract, notwithstanding any changes in circulars, laws, regulations, taxation, duties or other factors which might arise following the withdrawal of the United Kingdom from membership of the EU.</w:t>
      </w:r>
    </w:p>
    <w:p w14:paraId="5DEED177" w14:textId="77777777" w:rsidR="00A470AD" w:rsidRPr="00542882" w:rsidRDefault="00A470AD" w:rsidP="00A470AD">
      <w:pPr>
        <w:rPr>
          <w:rFonts w:cstheme="minorHAnsi"/>
          <w:iCs/>
          <w:color w:val="000000" w:themeColor="text1"/>
          <w:lang w:val="en-IE"/>
        </w:rPr>
      </w:pPr>
    </w:p>
    <w:p w14:paraId="489B5A17" w14:textId="77777777" w:rsidR="00CC0580" w:rsidRPr="00542882" w:rsidRDefault="00CC0580" w:rsidP="00CC0580">
      <w:pPr>
        <w:rPr>
          <w:rFonts w:cstheme="minorHAnsi"/>
          <w:color w:val="000000" w:themeColor="text1"/>
        </w:rPr>
      </w:pPr>
    </w:p>
    <w:p w14:paraId="1EA92609" w14:textId="77777777" w:rsidR="00F05B1C" w:rsidRPr="00542882" w:rsidRDefault="00F05B1C" w:rsidP="00CC0580">
      <w:pPr>
        <w:rPr>
          <w:rFonts w:cstheme="minorHAnsi"/>
          <w:color w:val="000000" w:themeColor="text1"/>
        </w:rPr>
      </w:pPr>
    </w:p>
    <w:p w14:paraId="5F63B2C2" w14:textId="35390008" w:rsidR="00F05B1C" w:rsidRPr="00542882" w:rsidRDefault="00F05B1C" w:rsidP="00EE6272">
      <w:pPr>
        <w:ind w:left="1440" w:right="-55" w:firstLine="720"/>
        <w:rPr>
          <w:rFonts w:cstheme="minorHAnsi"/>
          <w:b/>
          <w:sz w:val="44"/>
          <w:szCs w:val="44"/>
        </w:rPr>
      </w:pPr>
      <w:r w:rsidRPr="00542882">
        <w:rPr>
          <w:rFonts w:cstheme="minorHAnsi"/>
          <w:b/>
          <w:sz w:val="44"/>
          <w:szCs w:val="44"/>
        </w:rPr>
        <w:lastRenderedPageBreak/>
        <w:t>Quotation Document</w:t>
      </w:r>
    </w:p>
    <w:p w14:paraId="2E5BF211" w14:textId="15F1845B" w:rsidR="00EE6272" w:rsidRPr="00542882" w:rsidRDefault="00EE6272" w:rsidP="00EE6272">
      <w:pPr>
        <w:ind w:right="-55"/>
        <w:jc w:val="center"/>
        <w:rPr>
          <w:rFonts w:cstheme="minorHAnsi"/>
          <w:b/>
          <w:sz w:val="28"/>
          <w:szCs w:val="28"/>
        </w:rPr>
      </w:pPr>
      <w:r w:rsidRPr="00542882">
        <w:rPr>
          <w:rFonts w:cstheme="minorHAnsi"/>
          <w:b/>
          <w:sz w:val="28"/>
          <w:szCs w:val="28"/>
        </w:rPr>
        <w:t xml:space="preserve">Submission by email only to </w:t>
      </w:r>
      <w:hyperlink r:id="rId10" w:history="1">
        <w:r w:rsidRPr="00542882">
          <w:rPr>
            <w:rStyle w:val="Hyperlink"/>
            <w:rFonts w:cstheme="minorHAnsi"/>
            <w:b/>
            <w:sz w:val="28"/>
            <w:szCs w:val="28"/>
          </w:rPr>
          <w:t>arts@louthcoco.ie</w:t>
        </w:r>
      </w:hyperlink>
    </w:p>
    <w:p w14:paraId="0ECDA036" w14:textId="77777777" w:rsidR="00F05B1C" w:rsidRPr="00542882" w:rsidRDefault="00F05B1C" w:rsidP="00F05B1C">
      <w:pPr>
        <w:ind w:right="-55"/>
        <w:jc w:val="center"/>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3"/>
        <w:gridCol w:w="3093"/>
      </w:tblGrid>
      <w:tr w:rsidR="00F05B1C" w:rsidRPr="00542882" w14:paraId="21BCCDF3" w14:textId="77777777" w:rsidTr="008F6E9A">
        <w:tc>
          <w:tcPr>
            <w:tcW w:w="2830" w:type="dxa"/>
            <w:shd w:val="clear" w:color="auto" w:fill="auto"/>
          </w:tcPr>
          <w:p w14:paraId="0187E208" w14:textId="26087BDE" w:rsidR="00F05B1C" w:rsidRPr="00542882" w:rsidRDefault="00F05B1C" w:rsidP="008F6E9A">
            <w:pPr>
              <w:rPr>
                <w:rFonts w:cstheme="minorHAnsi"/>
                <w:b/>
                <w:sz w:val="20"/>
                <w:szCs w:val="20"/>
              </w:rPr>
            </w:pPr>
            <w:r w:rsidRPr="00542882">
              <w:rPr>
                <w:rFonts w:cstheme="minorHAnsi"/>
                <w:b/>
                <w:sz w:val="20"/>
                <w:szCs w:val="20"/>
              </w:rPr>
              <w:t xml:space="preserve">Organisation </w:t>
            </w:r>
            <w:r w:rsidR="00AA5635" w:rsidRPr="00542882">
              <w:rPr>
                <w:rFonts w:cstheme="minorHAnsi"/>
                <w:b/>
                <w:sz w:val="20"/>
                <w:szCs w:val="20"/>
              </w:rPr>
              <w:t xml:space="preserve">/ Artist </w:t>
            </w:r>
            <w:r w:rsidRPr="00542882">
              <w:rPr>
                <w:rFonts w:cstheme="minorHAnsi"/>
                <w:b/>
                <w:sz w:val="20"/>
                <w:szCs w:val="20"/>
              </w:rPr>
              <w:t>Name:</w:t>
            </w:r>
          </w:p>
        </w:tc>
        <w:tc>
          <w:tcPr>
            <w:tcW w:w="6186" w:type="dxa"/>
            <w:gridSpan w:val="2"/>
            <w:shd w:val="clear" w:color="auto" w:fill="auto"/>
          </w:tcPr>
          <w:p w14:paraId="54F6F90A" w14:textId="77777777" w:rsidR="00F05B1C" w:rsidRPr="00542882" w:rsidRDefault="00F05B1C" w:rsidP="008F6E9A">
            <w:pPr>
              <w:rPr>
                <w:rFonts w:cstheme="minorHAnsi"/>
                <w:b/>
                <w:color w:val="FFFFFF" w:themeColor="background1"/>
                <w:sz w:val="20"/>
                <w:szCs w:val="20"/>
              </w:rPr>
            </w:pPr>
          </w:p>
        </w:tc>
      </w:tr>
      <w:tr w:rsidR="00F05B1C" w:rsidRPr="00542882" w14:paraId="2AE5E3D1" w14:textId="77777777" w:rsidTr="008F6E9A">
        <w:tc>
          <w:tcPr>
            <w:tcW w:w="2830" w:type="dxa"/>
            <w:shd w:val="clear" w:color="auto" w:fill="auto"/>
          </w:tcPr>
          <w:p w14:paraId="6335B5FF" w14:textId="77777777" w:rsidR="00F05B1C" w:rsidRPr="00542882" w:rsidRDefault="00F05B1C" w:rsidP="008F6E9A">
            <w:pPr>
              <w:rPr>
                <w:rFonts w:cstheme="minorHAnsi"/>
                <w:b/>
                <w:sz w:val="20"/>
                <w:szCs w:val="20"/>
              </w:rPr>
            </w:pPr>
            <w:r w:rsidRPr="00542882">
              <w:rPr>
                <w:rFonts w:cstheme="minorHAnsi"/>
                <w:b/>
                <w:sz w:val="20"/>
                <w:szCs w:val="20"/>
              </w:rPr>
              <w:t>Contact Person:</w:t>
            </w:r>
          </w:p>
        </w:tc>
        <w:tc>
          <w:tcPr>
            <w:tcW w:w="6186" w:type="dxa"/>
            <w:gridSpan w:val="2"/>
            <w:shd w:val="clear" w:color="auto" w:fill="auto"/>
          </w:tcPr>
          <w:p w14:paraId="1E93E5DC" w14:textId="77777777" w:rsidR="00F05B1C" w:rsidRPr="00542882" w:rsidRDefault="00F05B1C" w:rsidP="008F6E9A">
            <w:pPr>
              <w:rPr>
                <w:rFonts w:cstheme="minorHAnsi"/>
                <w:b/>
                <w:color w:val="FFFFFF" w:themeColor="background1"/>
                <w:sz w:val="20"/>
                <w:szCs w:val="20"/>
              </w:rPr>
            </w:pPr>
          </w:p>
        </w:tc>
      </w:tr>
      <w:tr w:rsidR="00F05B1C" w:rsidRPr="00542882" w14:paraId="776F3DAA" w14:textId="77777777" w:rsidTr="008F6E9A">
        <w:tc>
          <w:tcPr>
            <w:tcW w:w="2830" w:type="dxa"/>
            <w:shd w:val="clear" w:color="auto" w:fill="auto"/>
          </w:tcPr>
          <w:p w14:paraId="506199EC" w14:textId="77777777" w:rsidR="00F05B1C" w:rsidRPr="00542882" w:rsidRDefault="00F05B1C" w:rsidP="008F6E9A">
            <w:pPr>
              <w:rPr>
                <w:rFonts w:cstheme="minorHAnsi"/>
                <w:b/>
                <w:sz w:val="20"/>
                <w:szCs w:val="20"/>
              </w:rPr>
            </w:pPr>
            <w:r w:rsidRPr="00542882">
              <w:rPr>
                <w:rFonts w:cstheme="minorHAnsi"/>
                <w:b/>
                <w:sz w:val="20"/>
                <w:szCs w:val="20"/>
              </w:rPr>
              <w:t xml:space="preserve">Position: </w:t>
            </w:r>
          </w:p>
        </w:tc>
        <w:tc>
          <w:tcPr>
            <w:tcW w:w="6186" w:type="dxa"/>
            <w:gridSpan w:val="2"/>
            <w:shd w:val="clear" w:color="auto" w:fill="auto"/>
          </w:tcPr>
          <w:p w14:paraId="4B5ADA23" w14:textId="77777777" w:rsidR="00F05B1C" w:rsidRPr="00542882" w:rsidRDefault="00F05B1C" w:rsidP="008F6E9A">
            <w:pPr>
              <w:rPr>
                <w:rFonts w:cstheme="minorHAnsi"/>
                <w:b/>
                <w:color w:val="FFFFFF" w:themeColor="background1"/>
                <w:sz w:val="20"/>
                <w:szCs w:val="20"/>
              </w:rPr>
            </w:pPr>
          </w:p>
        </w:tc>
      </w:tr>
      <w:tr w:rsidR="00F05B1C" w:rsidRPr="00542882" w14:paraId="01627D3F" w14:textId="77777777" w:rsidTr="008F6E9A">
        <w:tc>
          <w:tcPr>
            <w:tcW w:w="2830" w:type="dxa"/>
            <w:shd w:val="clear" w:color="auto" w:fill="auto"/>
          </w:tcPr>
          <w:p w14:paraId="019D9182" w14:textId="77777777" w:rsidR="00F05B1C" w:rsidRPr="00542882" w:rsidRDefault="00F05B1C" w:rsidP="008F6E9A">
            <w:pPr>
              <w:rPr>
                <w:rFonts w:cstheme="minorHAnsi"/>
                <w:b/>
                <w:sz w:val="20"/>
                <w:szCs w:val="20"/>
              </w:rPr>
            </w:pPr>
            <w:r w:rsidRPr="00542882">
              <w:rPr>
                <w:rFonts w:cstheme="minorHAnsi"/>
                <w:b/>
                <w:sz w:val="20"/>
                <w:szCs w:val="20"/>
              </w:rPr>
              <w:t>Phone:</w:t>
            </w:r>
          </w:p>
        </w:tc>
        <w:tc>
          <w:tcPr>
            <w:tcW w:w="6186" w:type="dxa"/>
            <w:gridSpan w:val="2"/>
            <w:shd w:val="clear" w:color="auto" w:fill="auto"/>
          </w:tcPr>
          <w:p w14:paraId="14E3C753" w14:textId="77777777" w:rsidR="00F05B1C" w:rsidRPr="00542882" w:rsidRDefault="00F05B1C" w:rsidP="008F6E9A">
            <w:pPr>
              <w:rPr>
                <w:rFonts w:cstheme="minorHAnsi"/>
                <w:b/>
                <w:color w:val="FFFFFF" w:themeColor="background1"/>
                <w:sz w:val="20"/>
                <w:szCs w:val="20"/>
              </w:rPr>
            </w:pPr>
          </w:p>
        </w:tc>
      </w:tr>
      <w:tr w:rsidR="00F05B1C" w:rsidRPr="00542882" w14:paraId="2093CE01" w14:textId="77777777" w:rsidTr="008F6E9A">
        <w:tc>
          <w:tcPr>
            <w:tcW w:w="2830" w:type="dxa"/>
            <w:shd w:val="clear" w:color="auto" w:fill="auto"/>
          </w:tcPr>
          <w:p w14:paraId="3A6B7A72" w14:textId="77777777" w:rsidR="00F05B1C" w:rsidRPr="00542882" w:rsidRDefault="00F05B1C" w:rsidP="008F6E9A">
            <w:pPr>
              <w:rPr>
                <w:rFonts w:cstheme="minorHAnsi"/>
                <w:b/>
                <w:sz w:val="20"/>
                <w:szCs w:val="20"/>
              </w:rPr>
            </w:pPr>
            <w:r w:rsidRPr="00542882">
              <w:rPr>
                <w:rFonts w:cstheme="minorHAnsi"/>
                <w:b/>
                <w:sz w:val="20"/>
                <w:szCs w:val="20"/>
              </w:rPr>
              <w:t xml:space="preserve">Address: </w:t>
            </w:r>
          </w:p>
        </w:tc>
        <w:tc>
          <w:tcPr>
            <w:tcW w:w="6186" w:type="dxa"/>
            <w:gridSpan w:val="2"/>
            <w:shd w:val="clear" w:color="auto" w:fill="auto"/>
          </w:tcPr>
          <w:p w14:paraId="48452B1D" w14:textId="77777777" w:rsidR="00F05B1C" w:rsidRPr="00542882" w:rsidRDefault="00F05B1C" w:rsidP="008F6E9A">
            <w:pPr>
              <w:rPr>
                <w:rFonts w:cstheme="minorHAnsi"/>
                <w:b/>
                <w:color w:val="FFFFFF" w:themeColor="background1"/>
                <w:sz w:val="20"/>
                <w:szCs w:val="20"/>
              </w:rPr>
            </w:pPr>
          </w:p>
        </w:tc>
      </w:tr>
      <w:tr w:rsidR="00F05B1C" w:rsidRPr="00542882" w14:paraId="72593959" w14:textId="77777777" w:rsidTr="008F6E9A">
        <w:tc>
          <w:tcPr>
            <w:tcW w:w="2830" w:type="dxa"/>
            <w:shd w:val="clear" w:color="auto" w:fill="auto"/>
          </w:tcPr>
          <w:p w14:paraId="6152C75D" w14:textId="77777777" w:rsidR="00F05B1C" w:rsidRPr="00542882" w:rsidRDefault="00F05B1C" w:rsidP="008F6E9A">
            <w:pPr>
              <w:rPr>
                <w:rFonts w:cstheme="minorHAnsi"/>
                <w:b/>
                <w:sz w:val="20"/>
                <w:szCs w:val="20"/>
              </w:rPr>
            </w:pPr>
            <w:r w:rsidRPr="00542882">
              <w:rPr>
                <w:rFonts w:cstheme="minorHAnsi"/>
                <w:b/>
                <w:sz w:val="20"/>
                <w:szCs w:val="20"/>
              </w:rPr>
              <w:t xml:space="preserve">Email: </w:t>
            </w:r>
          </w:p>
        </w:tc>
        <w:tc>
          <w:tcPr>
            <w:tcW w:w="6186" w:type="dxa"/>
            <w:gridSpan w:val="2"/>
            <w:shd w:val="clear" w:color="auto" w:fill="auto"/>
          </w:tcPr>
          <w:p w14:paraId="3FB7342B" w14:textId="77777777" w:rsidR="00F05B1C" w:rsidRPr="00542882" w:rsidRDefault="00F05B1C" w:rsidP="008F6E9A">
            <w:pPr>
              <w:rPr>
                <w:rFonts w:cstheme="minorHAnsi"/>
                <w:b/>
                <w:color w:val="FFFFFF" w:themeColor="background1"/>
                <w:sz w:val="20"/>
                <w:szCs w:val="20"/>
              </w:rPr>
            </w:pPr>
          </w:p>
        </w:tc>
      </w:tr>
      <w:tr w:rsidR="00F05B1C" w:rsidRPr="00542882" w14:paraId="18A0736A" w14:textId="77777777" w:rsidTr="008F6E9A">
        <w:tc>
          <w:tcPr>
            <w:tcW w:w="2830" w:type="dxa"/>
            <w:shd w:val="clear" w:color="auto" w:fill="auto"/>
          </w:tcPr>
          <w:p w14:paraId="63FA0277" w14:textId="77777777" w:rsidR="00F05B1C" w:rsidRPr="00542882" w:rsidRDefault="00F05B1C" w:rsidP="008F6E9A">
            <w:pPr>
              <w:rPr>
                <w:rFonts w:cstheme="minorHAnsi"/>
                <w:b/>
                <w:sz w:val="20"/>
                <w:szCs w:val="20"/>
              </w:rPr>
            </w:pPr>
            <w:r w:rsidRPr="00542882">
              <w:rPr>
                <w:rFonts w:cstheme="minorHAnsi"/>
                <w:b/>
                <w:sz w:val="20"/>
                <w:szCs w:val="20"/>
              </w:rPr>
              <w:t xml:space="preserve">Website: </w:t>
            </w:r>
          </w:p>
        </w:tc>
        <w:tc>
          <w:tcPr>
            <w:tcW w:w="6186" w:type="dxa"/>
            <w:gridSpan w:val="2"/>
            <w:shd w:val="clear" w:color="auto" w:fill="auto"/>
          </w:tcPr>
          <w:p w14:paraId="093D883E" w14:textId="77777777" w:rsidR="00F05B1C" w:rsidRPr="00542882" w:rsidRDefault="00F05B1C" w:rsidP="008F6E9A">
            <w:pPr>
              <w:rPr>
                <w:rFonts w:cstheme="minorHAnsi"/>
                <w:b/>
                <w:color w:val="FFFFFF" w:themeColor="background1"/>
                <w:sz w:val="20"/>
                <w:szCs w:val="20"/>
              </w:rPr>
            </w:pPr>
          </w:p>
        </w:tc>
      </w:tr>
      <w:tr w:rsidR="00F05B1C" w:rsidRPr="00542882" w14:paraId="26C82BC0" w14:textId="77777777" w:rsidTr="008F6E9A">
        <w:tc>
          <w:tcPr>
            <w:tcW w:w="2830" w:type="dxa"/>
            <w:shd w:val="clear" w:color="auto" w:fill="auto"/>
          </w:tcPr>
          <w:p w14:paraId="5E786885" w14:textId="77777777" w:rsidR="00F05B1C" w:rsidRPr="00542882" w:rsidRDefault="00F05B1C" w:rsidP="008F6E9A">
            <w:pPr>
              <w:rPr>
                <w:rFonts w:cstheme="minorHAnsi"/>
                <w:b/>
                <w:sz w:val="20"/>
                <w:szCs w:val="20"/>
              </w:rPr>
            </w:pPr>
            <w:r w:rsidRPr="00542882">
              <w:rPr>
                <w:rFonts w:cstheme="minorHAnsi"/>
                <w:b/>
                <w:sz w:val="20"/>
                <w:szCs w:val="20"/>
              </w:rPr>
              <w:t>Date of Establishment, if applicable</w:t>
            </w:r>
          </w:p>
        </w:tc>
        <w:tc>
          <w:tcPr>
            <w:tcW w:w="3093" w:type="dxa"/>
            <w:shd w:val="clear" w:color="auto" w:fill="auto"/>
          </w:tcPr>
          <w:p w14:paraId="4C4EAD4D" w14:textId="77777777" w:rsidR="00F05B1C" w:rsidRPr="00542882" w:rsidRDefault="00F05B1C" w:rsidP="008F6E9A">
            <w:pPr>
              <w:rPr>
                <w:rFonts w:cstheme="minorHAnsi"/>
                <w:b/>
                <w:sz w:val="20"/>
                <w:szCs w:val="20"/>
              </w:rPr>
            </w:pPr>
            <w:r w:rsidRPr="00542882">
              <w:rPr>
                <w:rFonts w:cstheme="minorHAnsi"/>
                <w:b/>
                <w:sz w:val="20"/>
                <w:szCs w:val="20"/>
              </w:rPr>
              <w:t>VAT Registration No:</w:t>
            </w:r>
          </w:p>
        </w:tc>
        <w:tc>
          <w:tcPr>
            <w:tcW w:w="3093" w:type="dxa"/>
            <w:shd w:val="clear" w:color="auto" w:fill="auto"/>
          </w:tcPr>
          <w:p w14:paraId="015B4DE6" w14:textId="1503CFD4" w:rsidR="00F05B1C" w:rsidRPr="00542882" w:rsidRDefault="00F05B1C" w:rsidP="008F6E9A">
            <w:pPr>
              <w:rPr>
                <w:rFonts w:cstheme="minorHAnsi"/>
                <w:b/>
                <w:sz w:val="20"/>
                <w:szCs w:val="20"/>
              </w:rPr>
            </w:pPr>
            <w:r w:rsidRPr="00542882">
              <w:rPr>
                <w:rFonts w:cstheme="minorHAnsi"/>
                <w:b/>
                <w:sz w:val="20"/>
                <w:szCs w:val="20"/>
              </w:rPr>
              <w:t>Legal Structure – partnership, limited company, etc</w:t>
            </w:r>
            <w:r w:rsidR="00AA5635" w:rsidRPr="00542882">
              <w:rPr>
                <w:rFonts w:cstheme="minorHAnsi"/>
                <w:b/>
                <w:sz w:val="20"/>
                <w:szCs w:val="20"/>
              </w:rPr>
              <w:t xml:space="preserve"> if applicable</w:t>
            </w:r>
          </w:p>
        </w:tc>
      </w:tr>
      <w:tr w:rsidR="00F05B1C" w:rsidRPr="00542882" w14:paraId="5F26A6AA" w14:textId="77777777" w:rsidTr="008F6E9A">
        <w:tc>
          <w:tcPr>
            <w:tcW w:w="2830" w:type="dxa"/>
            <w:shd w:val="clear" w:color="auto" w:fill="auto"/>
          </w:tcPr>
          <w:p w14:paraId="68432B42" w14:textId="77777777" w:rsidR="00F05B1C" w:rsidRPr="00542882" w:rsidRDefault="00F05B1C" w:rsidP="008F6E9A">
            <w:pPr>
              <w:rPr>
                <w:rFonts w:cstheme="minorHAnsi"/>
                <w:sz w:val="20"/>
                <w:szCs w:val="20"/>
              </w:rPr>
            </w:pPr>
          </w:p>
        </w:tc>
        <w:tc>
          <w:tcPr>
            <w:tcW w:w="3093" w:type="dxa"/>
            <w:shd w:val="clear" w:color="auto" w:fill="auto"/>
          </w:tcPr>
          <w:p w14:paraId="73DF6564" w14:textId="77777777" w:rsidR="00F05B1C" w:rsidRPr="00542882" w:rsidRDefault="00F05B1C" w:rsidP="008F6E9A">
            <w:pPr>
              <w:rPr>
                <w:rFonts w:cstheme="minorHAnsi"/>
                <w:sz w:val="20"/>
                <w:szCs w:val="20"/>
              </w:rPr>
            </w:pPr>
          </w:p>
        </w:tc>
        <w:tc>
          <w:tcPr>
            <w:tcW w:w="3093" w:type="dxa"/>
            <w:shd w:val="clear" w:color="auto" w:fill="auto"/>
          </w:tcPr>
          <w:p w14:paraId="5C41B0C0" w14:textId="77777777" w:rsidR="00F05B1C" w:rsidRPr="00542882" w:rsidRDefault="00F05B1C" w:rsidP="008F6E9A">
            <w:pPr>
              <w:rPr>
                <w:rFonts w:cstheme="minorHAnsi"/>
                <w:sz w:val="20"/>
                <w:szCs w:val="20"/>
              </w:rPr>
            </w:pPr>
          </w:p>
        </w:tc>
      </w:tr>
    </w:tbl>
    <w:p w14:paraId="68D4BDB1" w14:textId="77777777" w:rsidR="00F05B1C" w:rsidRPr="00542882" w:rsidRDefault="00F05B1C" w:rsidP="00F05B1C">
      <w:pPr>
        <w:rPr>
          <w:rFonts w:cstheme="minorHAnsi"/>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0"/>
        <w:gridCol w:w="1842"/>
        <w:gridCol w:w="700"/>
        <w:gridCol w:w="926"/>
        <w:gridCol w:w="1134"/>
      </w:tblGrid>
      <w:tr w:rsidR="00F05B1C" w:rsidRPr="00542882" w14:paraId="327867A1" w14:textId="77777777" w:rsidTr="008F6E9A">
        <w:trPr>
          <w:trHeight w:val="548"/>
        </w:trPr>
        <w:tc>
          <w:tcPr>
            <w:tcW w:w="69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7E2BC2" w14:textId="77777777" w:rsidR="00F05B1C" w:rsidRPr="00542882" w:rsidRDefault="00F05B1C" w:rsidP="008F6E9A">
            <w:pPr>
              <w:rPr>
                <w:rFonts w:cstheme="minorHAnsi"/>
                <w:b/>
                <w:sz w:val="20"/>
                <w:szCs w:val="20"/>
              </w:rPr>
            </w:pPr>
            <w:r w:rsidRPr="00542882">
              <w:rPr>
                <w:rFonts w:cstheme="minorHAnsi"/>
                <w:sz w:val="20"/>
                <w:szCs w:val="20"/>
              </w:rPr>
              <w:br w:type="page"/>
            </w:r>
            <w:r w:rsidRPr="00542882">
              <w:rPr>
                <w:rFonts w:cstheme="minorHAnsi"/>
                <w:b/>
                <w:sz w:val="20"/>
                <w:szCs w:val="20"/>
              </w:rPr>
              <w:br w:type="page"/>
              <w:t>Tax Clearance</w:t>
            </w:r>
          </w:p>
        </w:tc>
        <w:tc>
          <w:tcPr>
            <w:tcW w:w="2060" w:type="dxa"/>
            <w:gridSpan w:val="2"/>
            <w:tcBorders>
              <w:top w:val="single" w:sz="4" w:space="0" w:color="auto"/>
              <w:left w:val="single" w:sz="4" w:space="0" w:color="auto"/>
              <w:bottom w:val="single" w:sz="4" w:space="0" w:color="auto"/>
              <w:right w:val="single" w:sz="4" w:space="0" w:color="auto"/>
            </w:tcBorders>
            <w:shd w:val="clear" w:color="auto" w:fill="auto"/>
          </w:tcPr>
          <w:p w14:paraId="37618001" w14:textId="77777777" w:rsidR="00F05B1C" w:rsidRPr="00542882" w:rsidRDefault="00F05B1C" w:rsidP="008F6E9A">
            <w:pPr>
              <w:rPr>
                <w:rFonts w:cstheme="minorHAnsi"/>
                <w:b/>
                <w:sz w:val="20"/>
                <w:szCs w:val="20"/>
              </w:rPr>
            </w:pPr>
            <w:r w:rsidRPr="00542882">
              <w:rPr>
                <w:rFonts w:cstheme="minorHAnsi"/>
                <w:b/>
                <w:sz w:val="20"/>
                <w:szCs w:val="20"/>
              </w:rPr>
              <w:t>Please confirm YES/NO</w:t>
            </w:r>
          </w:p>
        </w:tc>
      </w:tr>
      <w:tr w:rsidR="00F05B1C" w:rsidRPr="00542882" w14:paraId="52B5F41F" w14:textId="77777777" w:rsidTr="008F6E9A">
        <w:trPr>
          <w:trHeight w:val="574"/>
        </w:trPr>
        <w:tc>
          <w:tcPr>
            <w:tcW w:w="696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C46FB" w14:textId="77777777" w:rsidR="00F05B1C" w:rsidRPr="00542882" w:rsidRDefault="00F05B1C" w:rsidP="008F6E9A">
            <w:pPr>
              <w:rPr>
                <w:rFonts w:cstheme="minorHAnsi"/>
                <w:sz w:val="20"/>
                <w:szCs w:val="20"/>
              </w:rPr>
            </w:pPr>
            <w:r w:rsidRPr="00542882">
              <w:rPr>
                <w:rFonts w:cstheme="minorHAnsi"/>
                <w:sz w:val="20"/>
                <w:szCs w:val="20"/>
              </w:rPr>
              <w:t xml:space="preserve">I confirm and declare being tax compliant.  The Council can verify your tax clearance status through Revenue’s online facility at </w:t>
            </w:r>
            <w:hyperlink r:id="rId11" w:history="1">
              <w:r w:rsidRPr="00542882">
                <w:rPr>
                  <w:rStyle w:val="Hyperlink"/>
                  <w:rFonts w:cstheme="minorHAnsi"/>
                  <w:sz w:val="20"/>
                  <w:szCs w:val="20"/>
                </w:rPr>
                <w:t>http://www.revenue.ie/en/online/tax-clearance.html</w:t>
              </w:r>
            </w:hyperlink>
            <w:r w:rsidRPr="00542882">
              <w:rPr>
                <w:rFonts w:cstheme="minorHAnsi"/>
                <w:sz w:val="20"/>
                <w:szCs w:val="20"/>
              </w:rPr>
              <w:t xml:space="preserve">  To this end, please confirm:</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DABED90" w14:textId="77777777" w:rsidR="00F05B1C" w:rsidRPr="00542882" w:rsidRDefault="00F05B1C" w:rsidP="008F6E9A">
            <w:pPr>
              <w:rPr>
                <w:rFonts w:cstheme="minorHAnsi"/>
                <w:sz w:val="20"/>
                <w:szCs w:val="20"/>
                <w:lang w:val="en-IE"/>
              </w:rPr>
            </w:pPr>
            <w:r w:rsidRPr="00542882">
              <w:rPr>
                <w:rFonts w:cstheme="minorHAnsi"/>
                <w:sz w:val="20"/>
                <w:szCs w:val="20"/>
                <w:lang w:val="en-IE"/>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C59A1B" w14:textId="77777777" w:rsidR="00F05B1C" w:rsidRPr="00542882" w:rsidRDefault="00F05B1C" w:rsidP="008F6E9A">
            <w:pPr>
              <w:rPr>
                <w:rFonts w:cstheme="minorHAnsi"/>
                <w:b/>
                <w:sz w:val="20"/>
                <w:szCs w:val="20"/>
                <w:lang w:val="en-IE"/>
              </w:rPr>
            </w:pPr>
          </w:p>
        </w:tc>
      </w:tr>
      <w:tr w:rsidR="00F05B1C" w:rsidRPr="00542882" w14:paraId="7F0CD770" w14:textId="77777777" w:rsidTr="008F6E9A">
        <w:trPr>
          <w:trHeight w:val="271"/>
        </w:trPr>
        <w:tc>
          <w:tcPr>
            <w:tcW w:w="6966"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9631BD6" w14:textId="77777777" w:rsidR="00F05B1C" w:rsidRPr="00542882" w:rsidRDefault="00F05B1C" w:rsidP="00F05B1C">
            <w:pPr>
              <w:pStyle w:val="ListParagraph"/>
              <w:numPr>
                <w:ilvl w:val="0"/>
                <w:numId w:val="6"/>
              </w:numPr>
              <w:rPr>
                <w:rFonts w:cstheme="minorHAnsi"/>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2F9AA9" w14:textId="77777777" w:rsidR="00F05B1C" w:rsidRPr="00542882" w:rsidRDefault="00F05B1C" w:rsidP="008F6E9A">
            <w:pPr>
              <w:rPr>
                <w:rFonts w:cstheme="minorHAnsi"/>
                <w:sz w:val="20"/>
                <w:szCs w:val="20"/>
                <w:lang w:val="en-IE"/>
              </w:rPr>
            </w:pPr>
            <w:r w:rsidRPr="00542882">
              <w:rPr>
                <w:rFonts w:cstheme="minorHAnsi"/>
                <w:sz w:val="20"/>
                <w:szCs w:val="20"/>
                <w:lang w:val="en-IE"/>
              </w:rPr>
              <w:t>No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4D2EE4" w14:textId="77777777" w:rsidR="00F05B1C" w:rsidRPr="00542882" w:rsidRDefault="00F05B1C" w:rsidP="008F6E9A">
            <w:pPr>
              <w:rPr>
                <w:rFonts w:cstheme="minorHAnsi"/>
                <w:b/>
                <w:sz w:val="20"/>
                <w:szCs w:val="20"/>
                <w:lang w:val="en-IE"/>
              </w:rPr>
            </w:pPr>
          </w:p>
        </w:tc>
      </w:tr>
      <w:tr w:rsidR="00F05B1C" w:rsidRPr="00542882" w14:paraId="02F51091" w14:textId="77777777" w:rsidTr="008F6E9A">
        <w:trPr>
          <w:trHeight w:val="562"/>
        </w:trPr>
        <w:tc>
          <w:tcPr>
            <w:tcW w:w="4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1D235" w14:textId="77777777" w:rsidR="00F05B1C" w:rsidRPr="00542882" w:rsidRDefault="00F05B1C" w:rsidP="008F6E9A">
            <w:pPr>
              <w:rPr>
                <w:rFonts w:cstheme="minorHAnsi"/>
                <w:sz w:val="20"/>
                <w:szCs w:val="20"/>
              </w:rPr>
            </w:pPr>
            <w:r w:rsidRPr="00542882">
              <w:rPr>
                <w:rFonts w:cstheme="minorHAnsi"/>
                <w:sz w:val="20"/>
                <w:szCs w:val="20"/>
              </w:rPr>
              <w:t>Participant’s Name:</w:t>
            </w:r>
          </w:p>
        </w:tc>
        <w:tc>
          <w:tcPr>
            <w:tcW w:w="46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A121A" w14:textId="77777777" w:rsidR="00F05B1C" w:rsidRPr="00542882" w:rsidRDefault="00F05B1C" w:rsidP="008F6E9A">
            <w:pPr>
              <w:rPr>
                <w:rFonts w:cstheme="minorHAnsi"/>
                <w:b/>
                <w:sz w:val="20"/>
                <w:szCs w:val="20"/>
              </w:rPr>
            </w:pPr>
          </w:p>
        </w:tc>
      </w:tr>
      <w:tr w:rsidR="00F05B1C" w:rsidRPr="00542882" w14:paraId="1C2CD2D8" w14:textId="77777777" w:rsidTr="008F6E9A">
        <w:trPr>
          <w:trHeight w:val="530"/>
        </w:trPr>
        <w:tc>
          <w:tcPr>
            <w:tcW w:w="4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94919" w14:textId="77777777" w:rsidR="00F05B1C" w:rsidRPr="00542882" w:rsidRDefault="00F05B1C" w:rsidP="008F6E9A">
            <w:pPr>
              <w:rPr>
                <w:rFonts w:cstheme="minorHAnsi"/>
                <w:sz w:val="20"/>
                <w:szCs w:val="20"/>
                <w:lang w:val="en-IE"/>
              </w:rPr>
            </w:pPr>
            <w:r w:rsidRPr="00542882">
              <w:rPr>
                <w:rFonts w:eastAsia="Calibri" w:cstheme="minorHAnsi"/>
                <w:sz w:val="20"/>
                <w:szCs w:val="20"/>
              </w:rPr>
              <w:t>Participant</w:t>
            </w:r>
            <w:r w:rsidRPr="00542882">
              <w:rPr>
                <w:rFonts w:cstheme="minorHAnsi"/>
                <w:sz w:val="20"/>
                <w:szCs w:val="20"/>
              </w:rPr>
              <w:t xml:space="preserve"> ‘s PPSN/ Tax Reference Number</w:t>
            </w:r>
          </w:p>
        </w:tc>
        <w:tc>
          <w:tcPr>
            <w:tcW w:w="46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C5F3F5" w14:textId="77777777" w:rsidR="00F05B1C" w:rsidRPr="00542882" w:rsidRDefault="00F05B1C" w:rsidP="008F6E9A">
            <w:pPr>
              <w:rPr>
                <w:rFonts w:cstheme="minorHAnsi"/>
                <w:b/>
                <w:sz w:val="20"/>
                <w:szCs w:val="20"/>
              </w:rPr>
            </w:pPr>
          </w:p>
        </w:tc>
      </w:tr>
      <w:tr w:rsidR="00F05B1C" w:rsidRPr="00542882" w14:paraId="1AFEAEE4" w14:textId="77777777" w:rsidTr="008F6E9A">
        <w:trPr>
          <w:trHeight w:val="416"/>
        </w:trPr>
        <w:tc>
          <w:tcPr>
            <w:tcW w:w="4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16BC0" w14:textId="77777777" w:rsidR="00F05B1C" w:rsidRPr="00542882" w:rsidRDefault="00F05B1C" w:rsidP="008F6E9A">
            <w:pPr>
              <w:rPr>
                <w:rFonts w:cstheme="minorHAnsi"/>
                <w:sz w:val="20"/>
                <w:szCs w:val="20"/>
                <w:lang w:val="en-IE"/>
              </w:rPr>
            </w:pPr>
            <w:r w:rsidRPr="00542882">
              <w:rPr>
                <w:rFonts w:cstheme="minorHAnsi"/>
                <w:sz w:val="20"/>
                <w:szCs w:val="20"/>
                <w:lang w:val="en-IE"/>
              </w:rPr>
              <w:t>Access Number</w:t>
            </w:r>
          </w:p>
        </w:tc>
        <w:tc>
          <w:tcPr>
            <w:tcW w:w="46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FA94D" w14:textId="77777777" w:rsidR="00F05B1C" w:rsidRPr="00542882" w:rsidRDefault="00F05B1C" w:rsidP="008F6E9A">
            <w:pPr>
              <w:rPr>
                <w:rFonts w:cstheme="minorHAnsi"/>
                <w:b/>
                <w:sz w:val="20"/>
                <w:szCs w:val="20"/>
              </w:rPr>
            </w:pPr>
          </w:p>
        </w:tc>
      </w:tr>
      <w:tr w:rsidR="00F05B1C" w:rsidRPr="00542882" w14:paraId="7A26AA03" w14:textId="77777777" w:rsidTr="008F6E9A">
        <w:trPr>
          <w:trHeight w:val="416"/>
        </w:trPr>
        <w:tc>
          <w:tcPr>
            <w:tcW w:w="9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8811FB" w14:textId="77777777" w:rsidR="00F05B1C" w:rsidRPr="00542882" w:rsidRDefault="00F05B1C" w:rsidP="008F6E9A">
            <w:pPr>
              <w:rPr>
                <w:rFonts w:cstheme="minorHAnsi"/>
                <w:sz w:val="20"/>
                <w:szCs w:val="20"/>
                <w:lang w:val="en-IE"/>
              </w:rPr>
            </w:pPr>
            <w:r w:rsidRPr="00542882">
              <w:rPr>
                <w:rFonts w:cstheme="minorHAnsi"/>
                <w:sz w:val="20"/>
                <w:szCs w:val="20"/>
                <w:lang w:val="en-IE"/>
              </w:rPr>
              <w:t>OR, I confirm that I hold a current valid paper Tax Clearance Certificate (generally relates to Non-Residents)</w:t>
            </w:r>
          </w:p>
        </w:tc>
      </w:tr>
      <w:tr w:rsidR="00F05B1C" w:rsidRPr="00542882" w14:paraId="7C37BF7A" w14:textId="77777777" w:rsidTr="008F6E9A">
        <w:trPr>
          <w:trHeight w:val="416"/>
        </w:trPr>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38554182" w14:textId="77777777" w:rsidR="00F05B1C" w:rsidRPr="00542882" w:rsidRDefault="00F05B1C" w:rsidP="008F6E9A">
            <w:pPr>
              <w:rPr>
                <w:rFonts w:cstheme="minorHAnsi"/>
                <w:b/>
                <w:sz w:val="20"/>
                <w:szCs w:val="20"/>
                <w:lang w:val="en-IE"/>
              </w:rPr>
            </w:pPr>
            <w:r w:rsidRPr="00542882">
              <w:rPr>
                <w:rFonts w:cstheme="minorHAnsi"/>
                <w:b/>
                <w:sz w:val="20"/>
                <w:szCs w:val="20"/>
                <w:lang w:val="en-IE"/>
              </w:rPr>
              <w:t>Registration Number</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39BEDAFD" w14:textId="77777777" w:rsidR="00F05B1C" w:rsidRPr="00542882" w:rsidRDefault="00F05B1C" w:rsidP="008F6E9A">
            <w:pPr>
              <w:rPr>
                <w:rFonts w:cstheme="minorHAnsi"/>
                <w:b/>
                <w:sz w:val="20"/>
                <w:szCs w:val="20"/>
                <w:lang w:val="en-IE"/>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E3EFAE" w14:textId="77777777" w:rsidR="00F05B1C" w:rsidRPr="00542882" w:rsidRDefault="00F05B1C" w:rsidP="008F6E9A">
            <w:pPr>
              <w:rPr>
                <w:rFonts w:cstheme="minorHAnsi"/>
                <w:b/>
                <w:sz w:val="20"/>
                <w:szCs w:val="20"/>
                <w:lang w:val="en-IE"/>
              </w:rPr>
            </w:pPr>
            <w:r w:rsidRPr="00542882">
              <w:rPr>
                <w:rFonts w:cstheme="minorHAnsi"/>
                <w:b/>
                <w:sz w:val="20"/>
                <w:szCs w:val="20"/>
                <w:lang w:val="en-IE"/>
              </w:rPr>
              <w:t>Certificate Number</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6EC2E5" w14:textId="77777777" w:rsidR="00F05B1C" w:rsidRPr="00542882" w:rsidRDefault="00F05B1C" w:rsidP="008F6E9A">
            <w:pPr>
              <w:rPr>
                <w:rFonts w:cstheme="minorHAnsi"/>
                <w:b/>
                <w:sz w:val="20"/>
                <w:szCs w:val="20"/>
                <w:lang w:val="en-IE"/>
              </w:rPr>
            </w:pPr>
          </w:p>
        </w:tc>
      </w:tr>
      <w:tr w:rsidR="00F05B1C" w:rsidRPr="00542882" w14:paraId="4942A7E2" w14:textId="77777777" w:rsidTr="008F6E9A">
        <w:trPr>
          <w:trHeight w:val="525"/>
        </w:trPr>
        <w:tc>
          <w:tcPr>
            <w:tcW w:w="696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1B9A7EE" w14:textId="77777777" w:rsidR="00F05B1C" w:rsidRPr="00542882" w:rsidRDefault="00F05B1C" w:rsidP="008F6E9A">
            <w:pPr>
              <w:rPr>
                <w:rFonts w:cstheme="minorHAnsi"/>
                <w:sz w:val="20"/>
                <w:szCs w:val="20"/>
                <w:lang w:val="en-IE"/>
              </w:rPr>
            </w:pPr>
            <w:r w:rsidRPr="00542882">
              <w:rPr>
                <w:rFonts w:cstheme="minorHAnsi"/>
                <w:sz w:val="20"/>
                <w:szCs w:val="20"/>
                <w:lang w:val="en-IE"/>
              </w:rPr>
              <w:t xml:space="preserve">OR, </w:t>
            </w:r>
          </w:p>
          <w:p w14:paraId="4A6C0BA2" w14:textId="77777777" w:rsidR="00F05B1C" w:rsidRPr="00542882" w:rsidRDefault="00F05B1C" w:rsidP="008F6E9A">
            <w:pPr>
              <w:rPr>
                <w:rFonts w:cstheme="minorHAnsi"/>
                <w:sz w:val="20"/>
                <w:szCs w:val="20"/>
                <w:lang w:val="en-IE"/>
              </w:rPr>
            </w:pPr>
            <w:r w:rsidRPr="00542882">
              <w:rPr>
                <w:rFonts w:cstheme="minorHAnsi"/>
                <w:sz w:val="20"/>
                <w:szCs w:val="20"/>
              </w:rPr>
              <w:t>I confirm that I have applied for Tax Clearance status or a Tax Clearance Certificate which will be made available on request</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E072C35" w14:textId="77777777" w:rsidR="00F05B1C" w:rsidRPr="00542882" w:rsidRDefault="00F05B1C" w:rsidP="008F6E9A">
            <w:pPr>
              <w:rPr>
                <w:rFonts w:cstheme="minorHAnsi"/>
                <w:sz w:val="20"/>
                <w:szCs w:val="20"/>
                <w:lang w:val="en-IE"/>
              </w:rPr>
            </w:pPr>
            <w:r w:rsidRPr="00542882">
              <w:rPr>
                <w:rFonts w:cstheme="minorHAnsi"/>
                <w:sz w:val="20"/>
                <w:szCs w:val="20"/>
                <w:lang w:val="en-IE"/>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437BC60" w14:textId="77777777" w:rsidR="00F05B1C" w:rsidRPr="00542882" w:rsidRDefault="00F05B1C" w:rsidP="008F6E9A">
            <w:pPr>
              <w:rPr>
                <w:rFonts w:cstheme="minorHAnsi"/>
                <w:b/>
                <w:sz w:val="20"/>
                <w:szCs w:val="20"/>
                <w:lang w:val="en-IE"/>
              </w:rPr>
            </w:pPr>
          </w:p>
        </w:tc>
      </w:tr>
      <w:tr w:rsidR="00F05B1C" w:rsidRPr="00542882" w14:paraId="1465869B" w14:textId="77777777" w:rsidTr="008F6E9A">
        <w:trPr>
          <w:trHeight w:val="493"/>
        </w:trPr>
        <w:tc>
          <w:tcPr>
            <w:tcW w:w="6966" w:type="dxa"/>
            <w:gridSpan w:val="4"/>
            <w:vMerge/>
            <w:tcBorders>
              <w:top w:val="single" w:sz="4" w:space="0" w:color="auto"/>
              <w:left w:val="single" w:sz="4" w:space="0" w:color="auto"/>
              <w:bottom w:val="single" w:sz="4" w:space="0" w:color="auto"/>
              <w:right w:val="single" w:sz="4" w:space="0" w:color="auto"/>
            </w:tcBorders>
            <w:shd w:val="clear" w:color="auto" w:fill="auto"/>
          </w:tcPr>
          <w:p w14:paraId="1D2F705B" w14:textId="77777777" w:rsidR="00F05B1C" w:rsidRPr="00542882" w:rsidRDefault="00F05B1C" w:rsidP="008F6E9A">
            <w:pPr>
              <w:rPr>
                <w:rFonts w:cstheme="minorHAnsi"/>
                <w:sz w:val="20"/>
                <w:szCs w:val="20"/>
                <w:lang w:val="en-IE"/>
              </w:rPr>
            </w:pP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FF61213" w14:textId="77777777" w:rsidR="00F05B1C" w:rsidRPr="00542882" w:rsidRDefault="00F05B1C" w:rsidP="008F6E9A">
            <w:pPr>
              <w:rPr>
                <w:rFonts w:cstheme="minorHAnsi"/>
                <w:sz w:val="20"/>
                <w:szCs w:val="20"/>
                <w:lang w:val="en-IE"/>
              </w:rPr>
            </w:pPr>
            <w:r w:rsidRPr="00542882">
              <w:rPr>
                <w:rFonts w:cstheme="minorHAnsi"/>
                <w:sz w:val="20"/>
                <w:szCs w:val="20"/>
                <w:lang w:val="en-IE"/>
              </w:rPr>
              <w:t>No</w:t>
            </w:r>
          </w:p>
        </w:tc>
        <w:tc>
          <w:tcPr>
            <w:tcW w:w="1134" w:type="dxa"/>
            <w:tcBorders>
              <w:top w:val="single" w:sz="4" w:space="0" w:color="auto"/>
              <w:left w:val="single" w:sz="4" w:space="0" w:color="auto"/>
              <w:bottom w:val="single" w:sz="4" w:space="0" w:color="auto"/>
              <w:right w:val="single" w:sz="4" w:space="0" w:color="auto"/>
            </w:tcBorders>
            <w:vAlign w:val="center"/>
          </w:tcPr>
          <w:p w14:paraId="5E203386" w14:textId="77777777" w:rsidR="00F05B1C" w:rsidRPr="00542882" w:rsidRDefault="00F05B1C" w:rsidP="008F6E9A">
            <w:pPr>
              <w:rPr>
                <w:rFonts w:cstheme="minorHAnsi"/>
                <w:b/>
                <w:sz w:val="20"/>
                <w:szCs w:val="20"/>
                <w:lang w:val="en-IE"/>
              </w:rPr>
            </w:pPr>
          </w:p>
        </w:tc>
      </w:tr>
    </w:tbl>
    <w:p w14:paraId="2F4E4B16" w14:textId="77777777" w:rsidR="00F05B1C" w:rsidRPr="00542882" w:rsidRDefault="00F05B1C" w:rsidP="00F05B1C">
      <w:pPr>
        <w:rPr>
          <w:rFonts w:cstheme="minorHAnsi"/>
        </w:rPr>
      </w:pPr>
      <w:r w:rsidRPr="00542882">
        <w:rPr>
          <w:rFonts w:cstheme="minorHAnsi"/>
          <w:sz w:val="20"/>
          <w:szCs w:val="20"/>
        </w:rPr>
        <w:br w:type="page"/>
      </w:r>
      <w:bookmarkStart w:id="36" w:name="_Toc491593390"/>
      <w:r w:rsidRPr="00542882">
        <w:rPr>
          <w:rFonts w:cstheme="minorHAnsi"/>
        </w:rPr>
        <w:lastRenderedPageBreak/>
        <w:t xml:space="preserve">Quotation – </w:t>
      </w:r>
      <w:bookmarkEnd w:id="36"/>
    </w:p>
    <w:tbl>
      <w:tblPr>
        <w:tblStyle w:val="TableGrid"/>
        <w:tblW w:w="0" w:type="auto"/>
        <w:tblLook w:val="04A0" w:firstRow="1" w:lastRow="0" w:firstColumn="1" w:lastColumn="0" w:noHBand="0" w:noVBand="1"/>
      </w:tblPr>
      <w:tblGrid>
        <w:gridCol w:w="2196"/>
        <w:gridCol w:w="6820"/>
      </w:tblGrid>
      <w:tr w:rsidR="00F05B1C" w:rsidRPr="00542882" w14:paraId="2D13CF3D" w14:textId="77777777" w:rsidTr="008F6E9A">
        <w:trPr>
          <w:trHeight w:val="526"/>
        </w:trPr>
        <w:tc>
          <w:tcPr>
            <w:tcW w:w="2196" w:type="dxa"/>
            <w:shd w:val="clear" w:color="auto" w:fill="auto"/>
            <w:vAlign w:val="center"/>
          </w:tcPr>
          <w:p w14:paraId="69A360A2" w14:textId="77777777" w:rsidR="00F05B1C" w:rsidRPr="00542882" w:rsidRDefault="00F05B1C" w:rsidP="008F6E9A">
            <w:pPr>
              <w:rPr>
                <w:rFonts w:cstheme="minorHAnsi"/>
                <w:b/>
                <w:sz w:val="20"/>
                <w:szCs w:val="20"/>
              </w:rPr>
            </w:pPr>
            <w:r w:rsidRPr="00542882">
              <w:rPr>
                <w:rFonts w:cstheme="minorHAnsi"/>
                <w:b/>
                <w:sz w:val="20"/>
                <w:szCs w:val="20"/>
              </w:rPr>
              <w:t xml:space="preserve">To: </w:t>
            </w:r>
          </w:p>
        </w:tc>
        <w:tc>
          <w:tcPr>
            <w:tcW w:w="6820" w:type="dxa"/>
            <w:vAlign w:val="center"/>
          </w:tcPr>
          <w:p w14:paraId="3BBF184B" w14:textId="77777777" w:rsidR="00F05B1C" w:rsidRPr="00542882" w:rsidRDefault="00F05B1C" w:rsidP="008F6E9A">
            <w:pPr>
              <w:rPr>
                <w:rFonts w:cstheme="minorHAnsi"/>
                <w:sz w:val="20"/>
                <w:szCs w:val="20"/>
              </w:rPr>
            </w:pPr>
            <w:r w:rsidRPr="00542882">
              <w:rPr>
                <w:rFonts w:cstheme="minorHAnsi"/>
                <w:sz w:val="20"/>
                <w:szCs w:val="20"/>
              </w:rPr>
              <w:t xml:space="preserve"> </w:t>
            </w:r>
          </w:p>
        </w:tc>
      </w:tr>
      <w:tr w:rsidR="00F05B1C" w:rsidRPr="00542882" w14:paraId="6F141782" w14:textId="77777777" w:rsidTr="008F6E9A">
        <w:trPr>
          <w:trHeight w:val="548"/>
        </w:trPr>
        <w:tc>
          <w:tcPr>
            <w:tcW w:w="2196" w:type="dxa"/>
            <w:shd w:val="clear" w:color="auto" w:fill="auto"/>
            <w:vAlign w:val="center"/>
          </w:tcPr>
          <w:p w14:paraId="6C021067" w14:textId="77777777" w:rsidR="00F05B1C" w:rsidRPr="00542882" w:rsidRDefault="00F05B1C" w:rsidP="008F6E9A">
            <w:pPr>
              <w:rPr>
                <w:rFonts w:cstheme="minorHAnsi"/>
                <w:b/>
                <w:sz w:val="20"/>
                <w:szCs w:val="20"/>
              </w:rPr>
            </w:pPr>
            <w:r w:rsidRPr="00542882">
              <w:rPr>
                <w:rFonts w:cstheme="minorHAnsi"/>
                <w:b/>
                <w:sz w:val="20"/>
                <w:szCs w:val="20"/>
              </w:rPr>
              <w:t xml:space="preserve">From: </w:t>
            </w:r>
          </w:p>
        </w:tc>
        <w:tc>
          <w:tcPr>
            <w:tcW w:w="6820" w:type="dxa"/>
            <w:vAlign w:val="center"/>
          </w:tcPr>
          <w:p w14:paraId="263C36EE" w14:textId="77777777" w:rsidR="00F05B1C" w:rsidRPr="00542882" w:rsidRDefault="00F05B1C" w:rsidP="008F6E9A">
            <w:pPr>
              <w:rPr>
                <w:rFonts w:cstheme="minorHAnsi"/>
                <w:sz w:val="20"/>
                <w:szCs w:val="20"/>
              </w:rPr>
            </w:pPr>
          </w:p>
        </w:tc>
      </w:tr>
      <w:tr w:rsidR="00F05B1C" w:rsidRPr="00542882" w14:paraId="7ACDC439" w14:textId="77777777" w:rsidTr="008F6E9A">
        <w:trPr>
          <w:trHeight w:val="548"/>
        </w:trPr>
        <w:tc>
          <w:tcPr>
            <w:tcW w:w="9016" w:type="dxa"/>
            <w:gridSpan w:val="2"/>
            <w:shd w:val="clear" w:color="auto" w:fill="auto"/>
            <w:vAlign w:val="center"/>
          </w:tcPr>
          <w:p w14:paraId="70D6C844" w14:textId="77777777" w:rsidR="00F05B1C" w:rsidRPr="00542882" w:rsidRDefault="00F05B1C" w:rsidP="008F6E9A">
            <w:pPr>
              <w:rPr>
                <w:rFonts w:cstheme="minorHAnsi"/>
                <w:bCs/>
                <w:sz w:val="20"/>
                <w:szCs w:val="20"/>
              </w:rPr>
            </w:pPr>
            <w:r w:rsidRPr="00542882">
              <w:rPr>
                <w:rFonts w:cstheme="minorHAnsi"/>
                <w:sz w:val="20"/>
                <w:szCs w:val="20"/>
              </w:rPr>
              <w:t>I/We have examined the Request for Quotations  and hereby offer to provide the requirements for the following fees:</w:t>
            </w:r>
          </w:p>
        </w:tc>
      </w:tr>
    </w:tbl>
    <w:p w14:paraId="42EDB1B9" w14:textId="77777777" w:rsidR="00F05B1C" w:rsidRPr="00542882" w:rsidRDefault="00F05B1C" w:rsidP="00F05B1C">
      <w:pPr>
        <w:spacing w:line="240" w:lineRule="auto"/>
        <w:rPr>
          <w:rFonts w:cstheme="minorHAnsi"/>
          <w:b/>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2191"/>
        <w:gridCol w:w="1267"/>
        <w:gridCol w:w="1985"/>
      </w:tblGrid>
      <w:tr w:rsidR="00F05B1C" w:rsidRPr="00542882" w14:paraId="16445ECD" w14:textId="77777777" w:rsidTr="008F6E9A">
        <w:tc>
          <w:tcPr>
            <w:tcW w:w="3483" w:type="dxa"/>
            <w:shd w:val="clear" w:color="auto" w:fill="auto"/>
            <w:vAlign w:val="center"/>
          </w:tcPr>
          <w:p w14:paraId="33C7D927"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FIXED FEE</w:t>
            </w:r>
          </w:p>
        </w:tc>
        <w:tc>
          <w:tcPr>
            <w:tcW w:w="2191" w:type="dxa"/>
            <w:shd w:val="clear" w:color="auto" w:fill="auto"/>
            <w:vAlign w:val="center"/>
          </w:tcPr>
          <w:p w14:paraId="14E289EF"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Total Fee proposed</w:t>
            </w:r>
          </w:p>
          <w:p w14:paraId="51D2445B"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(Excluding VAT)</w:t>
            </w:r>
          </w:p>
        </w:tc>
        <w:tc>
          <w:tcPr>
            <w:tcW w:w="1267" w:type="dxa"/>
            <w:shd w:val="clear" w:color="auto" w:fill="auto"/>
          </w:tcPr>
          <w:p w14:paraId="0A95292F"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 xml:space="preserve">VAT </w:t>
            </w:r>
          </w:p>
          <w:p w14:paraId="1759A68D"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Rate</w:t>
            </w:r>
          </w:p>
          <w:p w14:paraId="655724B8"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w:t>
            </w:r>
          </w:p>
        </w:tc>
        <w:tc>
          <w:tcPr>
            <w:tcW w:w="1985" w:type="dxa"/>
            <w:shd w:val="clear" w:color="auto" w:fill="auto"/>
          </w:tcPr>
          <w:p w14:paraId="5B289B35"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Total Fee</w:t>
            </w:r>
          </w:p>
          <w:p w14:paraId="3FD71D77"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proposed</w:t>
            </w:r>
          </w:p>
          <w:p w14:paraId="3A923692" w14:textId="77777777" w:rsidR="00F05B1C" w:rsidRPr="00542882" w:rsidRDefault="00F05B1C" w:rsidP="008F6E9A">
            <w:pPr>
              <w:spacing w:after="0" w:line="240" w:lineRule="auto"/>
              <w:rPr>
                <w:rFonts w:cstheme="minorHAnsi"/>
                <w:b/>
                <w:sz w:val="20"/>
                <w:szCs w:val="20"/>
              </w:rPr>
            </w:pPr>
            <w:r w:rsidRPr="00542882">
              <w:rPr>
                <w:rFonts w:cstheme="minorHAnsi"/>
                <w:b/>
                <w:sz w:val="20"/>
                <w:szCs w:val="20"/>
              </w:rPr>
              <w:t>(Including VAT)</w:t>
            </w:r>
          </w:p>
        </w:tc>
      </w:tr>
      <w:tr w:rsidR="00F05B1C" w:rsidRPr="00542882" w14:paraId="5508923C" w14:textId="77777777" w:rsidTr="008F6E9A">
        <w:tc>
          <w:tcPr>
            <w:tcW w:w="3483" w:type="dxa"/>
            <w:shd w:val="clear" w:color="auto" w:fill="auto"/>
          </w:tcPr>
          <w:p w14:paraId="57F59731" w14:textId="25E1032F" w:rsidR="00F05B1C" w:rsidRPr="00542882" w:rsidRDefault="00AA5635" w:rsidP="008F6E9A">
            <w:pPr>
              <w:rPr>
                <w:rFonts w:cstheme="minorHAnsi"/>
                <w:sz w:val="20"/>
                <w:szCs w:val="20"/>
              </w:rPr>
            </w:pPr>
            <w:r w:rsidRPr="00542882">
              <w:rPr>
                <w:rFonts w:cstheme="minorHAnsi"/>
                <w:sz w:val="20"/>
                <w:szCs w:val="20"/>
              </w:rPr>
              <w:t>Provision of artwork along with workshops with local school children</w:t>
            </w:r>
          </w:p>
        </w:tc>
        <w:tc>
          <w:tcPr>
            <w:tcW w:w="2191" w:type="dxa"/>
          </w:tcPr>
          <w:p w14:paraId="03B61FE6" w14:textId="77777777" w:rsidR="00F05B1C" w:rsidRPr="00542882" w:rsidRDefault="00F05B1C" w:rsidP="008F6E9A">
            <w:pPr>
              <w:rPr>
                <w:rFonts w:cstheme="minorHAnsi"/>
                <w:sz w:val="20"/>
                <w:szCs w:val="20"/>
              </w:rPr>
            </w:pPr>
            <w:r w:rsidRPr="00542882">
              <w:rPr>
                <w:rFonts w:cstheme="minorHAnsi"/>
                <w:sz w:val="20"/>
                <w:szCs w:val="20"/>
              </w:rPr>
              <w:t xml:space="preserve">€ </w:t>
            </w:r>
          </w:p>
        </w:tc>
        <w:tc>
          <w:tcPr>
            <w:tcW w:w="1267" w:type="dxa"/>
          </w:tcPr>
          <w:p w14:paraId="7CF28003" w14:textId="77777777" w:rsidR="00F05B1C" w:rsidRPr="00542882" w:rsidRDefault="00F05B1C" w:rsidP="008F6E9A">
            <w:pPr>
              <w:rPr>
                <w:rFonts w:cstheme="minorHAnsi"/>
                <w:sz w:val="20"/>
                <w:szCs w:val="20"/>
              </w:rPr>
            </w:pPr>
          </w:p>
        </w:tc>
        <w:tc>
          <w:tcPr>
            <w:tcW w:w="1985" w:type="dxa"/>
          </w:tcPr>
          <w:p w14:paraId="7E25DB89" w14:textId="77777777" w:rsidR="00F05B1C" w:rsidRPr="00542882" w:rsidRDefault="00F05B1C" w:rsidP="008F6E9A">
            <w:pPr>
              <w:rPr>
                <w:rFonts w:cstheme="minorHAnsi"/>
                <w:sz w:val="20"/>
                <w:szCs w:val="20"/>
              </w:rPr>
            </w:pPr>
            <w:r w:rsidRPr="00542882">
              <w:rPr>
                <w:rFonts w:cstheme="minorHAnsi"/>
                <w:sz w:val="20"/>
                <w:szCs w:val="20"/>
              </w:rPr>
              <w:t>€</w:t>
            </w:r>
          </w:p>
          <w:p w14:paraId="0D641F11" w14:textId="77777777" w:rsidR="00F05B1C" w:rsidRPr="00542882" w:rsidRDefault="00F05B1C" w:rsidP="008F6E9A">
            <w:pPr>
              <w:rPr>
                <w:rFonts w:cstheme="minorHAnsi"/>
                <w:sz w:val="20"/>
                <w:szCs w:val="20"/>
              </w:rPr>
            </w:pPr>
          </w:p>
        </w:tc>
      </w:tr>
    </w:tbl>
    <w:p w14:paraId="44DEF771" w14:textId="77777777" w:rsidR="00F05B1C" w:rsidRPr="00542882" w:rsidRDefault="00F05B1C" w:rsidP="00F05B1C">
      <w:pPr>
        <w:ind w:right="-55"/>
        <w:jc w:val="center"/>
        <w:rPr>
          <w:rFonts w:cstheme="minorHAnsi"/>
          <w:sz w:val="20"/>
          <w:szCs w:val="20"/>
        </w:rPr>
      </w:pPr>
    </w:p>
    <w:p w14:paraId="38C77641" w14:textId="495962ED" w:rsidR="00F05B1C" w:rsidRPr="00542882" w:rsidRDefault="00F05B1C" w:rsidP="00F05B1C">
      <w:pPr>
        <w:numPr>
          <w:ilvl w:val="0"/>
          <w:numId w:val="7"/>
        </w:numPr>
        <w:spacing w:after="0" w:line="240" w:lineRule="auto"/>
        <w:ind w:left="360"/>
        <w:jc w:val="both"/>
        <w:rPr>
          <w:rFonts w:cstheme="minorHAnsi"/>
          <w:bCs/>
          <w:sz w:val="20"/>
          <w:szCs w:val="20"/>
          <w:lang w:val="en-IE"/>
        </w:rPr>
      </w:pPr>
      <w:r w:rsidRPr="00542882">
        <w:rPr>
          <w:rFonts w:cstheme="minorHAnsi"/>
          <w:bCs/>
          <w:sz w:val="20"/>
          <w:szCs w:val="20"/>
          <w:lang w:val="en-IE"/>
        </w:rPr>
        <w:t>This offer will remain open for acceptance by the Council for a period of 3</w:t>
      </w:r>
      <w:r w:rsidRPr="00542882">
        <w:rPr>
          <w:rFonts w:cstheme="minorHAnsi"/>
          <w:b/>
          <w:sz w:val="20"/>
          <w:szCs w:val="20"/>
          <w:u w:val="single"/>
          <w:lang w:val="en-IE"/>
        </w:rPr>
        <w:t xml:space="preserve"> months</w:t>
      </w:r>
      <w:r w:rsidRPr="00542882">
        <w:rPr>
          <w:rFonts w:cstheme="minorHAnsi"/>
          <w:bCs/>
          <w:sz w:val="20"/>
          <w:szCs w:val="20"/>
          <w:lang w:val="en-IE"/>
        </w:rPr>
        <w:t xml:space="preserve"> from the date of deadline for submission of the Quotations. </w:t>
      </w:r>
    </w:p>
    <w:p w14:paraId="57106B09" w14:textId="77777777" w:rsidR="00F05B1C" w:rsidRPr="00542882" w:rsidRDefault="00F05B1C" w:rsidP="00F05B1C">
      <w:pPr>
        <w:spacing w:after="0" w:line="240" w:lineRule="auto"/>
        <w:ind w:left="360"/>
        <w:jc w:val="both"/>
        <w:rPr>
          <w:rFonts w:cstheme="minorHAnsi"/>
          <w:bCs/>
          <w:sz w:val="20"/>
          <w:szCs w:val="20"/>
          <w:lang w:val="en-IE"/>
        </w:rPr>
      </w:pPr>
    </w:p>
    <w:p w14:paraId="2BE726CA" w14:textId="77777777" w:rsidR="00F05B1C" w:rsidRPr="00542882" w:rsidRDefault="00F05B1C" w:rsidP="00F05B1C">
      <w:pPr>
        <w:numPr>
          <w:ilvl w:val="0"/>
          <w:numId w:val="7"/>
        </w:numPr>
        <w:spacing w:after="0" w:line="240" w:lineRule="auto"/>
        <w:ind w:left="360"/>
        <w:jc w:val="both"/>
        <w:rPr>
          <w:rFonts w:cstheme="minorHAnsi"/>
          <w:bCs/>
          <w:sz w:val="20"/>
          <w:szCs w:val="20"/>
        </w:rPr>
      </w:pPr>
      <w:r w:rsidRPr="00542882">
        <w:rPr>
          <w:rFonts w:cstheme="minorHAnsi"/>
          <w:bCs/>
          <w:sz w:val="20"/>
          <w:szCs w:val="20"/>
          <w:lang w:val="en-IE"/>
        </w:rPr>
        <w:t>If successful</w:t>
      </w:r>
      <w:r w:rsidRPr="00542882">
        <w:rPr>
          <w:rFonts w:cstheme="minorHAnsi"/>
          <w:sz w:val="20"/>
          <w:szCs w:val="20"/>
          <w:lang w:val="en-IE"/>
        </w:rPr>
        <w:t xml:space="preserve">, we accept that the above fees/rates will be fixed over the duration. </w:t>
      </w:r>
    </w:p>
    <w:p w14:paraId="596E9AAE" w14:textId="77777777" w:rsidR="00F05B1C" w:rsidRPr="00542882" w:rsidRDefault="00F05B1C" w:rsidP="00F05B1C">
      <w:pPr>
        <w:spacing w:after="0" w:line="240" w:lineRule="auto"/>
        <w:ind w:left="360"/>
        <w:jc w:val="both"/>
        <w:rPr>
          <w:rFonts w:cstheme="minorHAnsi"/>
          <w:bCs/>
          <w:sz w:val="20"/>
          <w:szCs w:val="20"/>
        </w:rPr>
      </w:pPr>
    </w:p>
    <w:p w14:paraId="0330EE1D" w14:textId="77777777" w:rsidR="00F05B1C" w:rsidRPr="00542882" w:rsidRDefault="00F05B1C" w:rsidP="00F05B1C">
      <w:pPr>
        <w:numPr>
          <w:ilvl w:val="0"/>
          <w:numId w:val="7"/>
        </w:numPr>
        <w:spacing w:after="0" w:line="240" w:lineRule="auto"/>
        <w:ind w:left="360"/>
        <w:jc w:val="both"/>
        <w:rPr>
          <w:rFonts w:cstheme="minorHAnsi"/>
          <w:bCs/>
          <w:sz w:val="20"/>
          <w:szCs w:val="20"/>
          <w:lang w:val="en-IE"/>
        </w:rPr>
      </w:pPr>
      <w:r w:rsidRPr="00542882">
        <w:rPr>
          <w:rFonts w:cstheme="minorHAnsi"/>
          <w:bCs/>
          <w:sz w:val="20"/>
          <w:szCs w:val="20"/>
          <w:lang w:val="en-IE"/>
        </w:rPr>
        <w:t>We acknowledge that the Council is not obliged to accept the most economically advantageous or any quotation and that it may elect to accept or reject any quotation in its entirety or part only.</w:t>
      </w:r>
    </w:p>
    <w:p w14:paraId="3A062492" w14:textId="77777777" w:rsidR="00AA5635" w:rsidRPr="00542882" w:rsidRDefault="00AA5635" w:rsidP="00AA5635">
      <w:pPr>
        <w:pStyle w:val="ListParagraph"/>
        <w:rPr>
          <w:rFonts w:cstheme="minorHAnsi"/>
          <w:bCs/>
          <w:sz w:val="20"/>
          <w:szCs w:val="20"/>
          <w:lang w:val="en-IE"/>
        </w:rPr>
      </w:pPr>
    </w:p>
    <w:p w14:paraId="2CDC6B1C" w14:textId="0534F9BD" w:rsidR="00F05B1C" w:rsidRPr="00542882" w:rsidRDefault="00F05B1C" w:rsidP="00AA5635">
      <w:pPr>
        <w:numPr>
          <w:ilvl w:val="0"/>
          <w:numId w:val="7"/>
        </w:numPr>
        <w:spacing w:after="0" w:line="240" w:lineRule="auto"/>
        <w:ind w:left="360"/>
        <w:jc w:val="both"/>
        <w:rPr>
          <w:rFonts w:cstheme="minorHAnsi"/>
          <w:bCs/>
          <w:sz w:val="20"/>
          <w:szCs w:val="20"/>
          <w:lang w:val="en-IE"/>
        </w:rPr>
      </w:pPr>
      <w:r w:rsidRPr="00542882">
        <w:rPr>
          <w:rFonts w:cstheme="minorHAnsi"/>
          <w:bCs/>
          <w:sz w:val="20"/>
          <w:szCs w:val="20"/>
          <w:lang w:val="en-IE"/>
        </w:rPr>
        <w:t>We have reviewed this document and agree to be bound by these conditions.</w:t>
      </w:r>
    </w:p>
    <w:p w14:paraId="133B6EFD" w14:textId="77777777" w:rsidR="00AA5635" w:rsidRPr="00542882" w:rsidRDefault="00AA5635" w:rsidP="00AA5635">
      <w:pPr>
        <w:spacing w:after="0" w:line="240" w:lineRule="auto"/>
        <w:ind w:left="360"/>
        <w:jc w:val="both"/>
        <w:rPr>
          <w:rFonts w:cstheme="minorHAnsi"/>
          <w:bCs/>
          <w:sz w:val="20"/>
          <w:szCs w:val="20"/>
          <w:lang w:val="en-IE"/>
        </w:rPr>
      </w:pPr>
    </w:p>
    <w:p w14:paraId="3CD3D8CD" w14:textId="18B5D866" w:rsidR="00F05B1C" w:rsidRPr="00542882" w:rsidRDefault="00F05B1C" w:rsidP="00F05B1C">
      <w:pPr>
        <w:numPr>
          <w:ilvl w:val="0"/>
          <w:numId w:val="7"/>
        </w:numPr>
        <w:spacing w:after="0" w:line="240" w:lineRule="auto"/>
        <w:ind w:left="360"/>
        <w:jc w:val="both"/>
        <w:rPr>
          <w:rFonts w:cstheme="minorHAnsi"/>
          <w:bCs/>
          <w:sz w:val="20"/>
          <w:szCs w:val="20"/>
          <w:lang w:val="en-IE"/>
        </w:rPr>
      </w:pPr>
      <w:r w:rsidRPr="00542882">
        <w:rPr>
          <w:rFonts w:cstheme="minorHAnsi"/>
          <w:bCs/>
          <w:sz w:val="20"/>
          <w:szCs w:val="20"/>
          <w:lang w:val="en-IE"/>
        </w:rPr>
        <w:t>We confirm that if successful we will obtain and hold the types and levels of insurances as specified, the territorial limits and jurisdiction of these policies include the Republic of Ireland and we are not aware of any exclusions, restrictions, conditions or warranties or, in the case of policies with an aggregate limit of indemnity, any outstanding claims, which could have a material adverse impact on the level of coverage specified.</w:t>
      </w:r>
    </w:p>
    <w:p w14:paraId="2631136B" w14:textId="77777777" w:rsidR="00F05B1C" w:rsidRPr="00542882" w:rsidRDefault="00F05B1C" w:rsidP="00F05B1C">
      <w:pPr>
        <w:pStyle w:val="ListParagraph"/>
        <w:rPr>
          <w:rFonts w:cstheme="minorHAnsi"/>
          <w:bCs/>
          <w:sz w:val="20"/>
          <w:szCs w:val="20"/>
          <w:lang w:val="en-IE"/>
        </w:rPr>
      </w:pPr>
    </w:p>
    <w:p w14:paraId="43C2B10F" w14:textId="77777777" w:rsidR="00F05B1C" w:rsidRPr="00542882" w:rsidRDefault="00F05B1C" w:rsidP="00F05B1C">
      <w:pPr>
        <w:ind w:left="720"/>
        <w:jc w:val="both"/>
        <w:rPr>
          <w:rFonts w:cstheme="minorHAnsi"/>
          <w:bCs/>
          <w:sz w:val="20"/>
          <w:szCs w:val="20"/>
          <w:lang w:val="en-IE"/>
        </w:rPr>
      </w:pPr>
    </w:p>
    <w:p w14:paraId="1F0F6757" w14:textId="77777777" w:rsidR="00F05B1C" w:rsidRPr="00542882" w:rsidRDefault="00F05B1C" w:rsidP="00F05B1C">
      <w:pPr>
        <w:rPr>
          <w:rFonts w:cstheme="minorHAnsi"/>
          <w:bCs/>
          <w:sz w:val="20"/>
          <w:szCs w:val="20"/>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0"/>
        <w:gridCol w:w="3292"/>
        <w:gridCol w:w="1266"/>
        <w:gridCol w:w="3126"/>
      </w:tblGrid>
      <w:tr w:rsidR="00F05B1C" w:rsidRPr="00542882" w14:paraId="0F078782" w14:textId="77777777" w:rsidTr="008F6E9A">
        <w:tc>
          <w:tcPr>
            <w:tcW w:w="1220" w:type="dxa"/>
          </w:tcPr>
          <w:p w14:paraId="2CFC34BF" w14:textId="77777777" w:rsidR="00F05B1C" w:rsidRPr="00542882" w:rsidRDefault="00F05B1C" w:rsidP="008F6E9A">
            <w:pPr>
              <w:spacing w:before="120"/>
              <w:rPr>
                <w:rFonts w:cstheme="minorHAnsi"/>
                <w:bCs/>
                <w:sz w:val="20"/>
                <w:szCs w:val="20"/>
                <w:lang w:val="en-IE"/>
              </w:rPr>
            </w:pPr>
            <w:r w:rsidRPr="00542882">
              <w:rPr>
                <w:rFonts w:cstheme="minorHAnsi"/>
                <w:bCs/>
                <w:sz w:val="20"/>
                <w:szCs w:val="20"/>
                <w:lang w:val="en-IE"/>
              </w:rPr>
              <w:t xml:space="preserve">Signed: </w:t>
            </w:r>
          </w:p>
        </w:tc>
        <w:tc>
          <w:tcPr>
            <w:tcW w:w="3292" w:type="dxa"/>
          </w:tcPr>
          <w:p w14:paraId="62804971" w14:textId="77777777" w:rsidR="00F05B1C" w:rsidRPr="00542882" w:rsidRDefault="00F05B1C" w:rsidP="008F6E9A">
            <w:pPr>
              <w:spacing w:before="120"/>
              <w:rPr>
                <w:rFonts w:cstheme="minorHAnsi"/>
                <w:bCs/>
                <w:sz w:val="20"/>
                <w:szCs w:val="20"/>
                <w:lang w:val="en-IE"/>
              </w:rPr>
            </w:pPr>
          </w:p>
          <w:p w14:paraId="6E8E6DE2" w14:textId="77777777" w:rsidR="00F05B1C" w:rsidRPr="00542882" w:rsidRDefault="00F05B1C" w:rsidP="008F6E9A">
            <w:pPr>
              <w:spacing w:before="120"/>
              <w:rPr>
                <w:rFonts w:cstheme="minorHAnsi"/>
                <w:bCs/>
                <w:sz w:val="20"/>
                <w:szCs w:val="20"/>
                <w:lang w:val="en-IE"/>
              </w:rPr>
            </w:pPr>
          </w:p>
        </w:tc>
        <w:tc>
          <w:tcPr>
            <w:tcW w:w="1266" w:type="dxa"/>
          </w:tcPr>
          <w:p w14:paraId="691A5E47" w14:textId="77777777" w:rsidR="00F05B1C" w:rsidRPr="00542882" w:rsidRDefault="00F05B1C" w:rsidP="008F6E9A">
            <w:pPr>
              <w:spacing w:before="120"/>
              <w:rPr>
                <w:rFonts w:cstheme="minorHAnsi"/>
                <w:bCs/>
                <w:sz w:val="20"/>
                <w:szCs w:val="20"/>
                <w:lang w:val="en-IE"/>
              </w:rPr>
            </w:pPr>
            <w:r w:rsidRPr="00542882">
              <w:rPr>
                <w:rFonts w:cstheme="minorHAnsi"/>
                <w:bCs/>
                <w:sz w:val="20"/>
                <w:szCs w:val="20"/>
                <w:lang w:val="en-IE"/>
              </w:rPr>
              <w:t>Date:</w:t>
            </w:r>
          </w:p>
        </w:tc>
        <w:tc>
          <w:tcPr>
            <w:tcW w:w="3126" w:type="dxa"/>
          </w:tcPr>
          <w:p w14:paraId="339FA847" w14:textId="77777777" w:rsidR="00F05B1C" w:rsidRPr="00542882" w:rsidRDefault="00F05B1C" w:rsidP="008F6E9A">
            <w:pPr>
              <w:spacing w:before="120"/>
              <w:rPr>
                <w:rFonts w:cstheme="minorHAnsi"/>
                <w:bCs/>
                <w:sz w:val="20"/>
                <w:szCs w:val="20"/>
                <w:lang w:val="en-IE"/>
              </w:rPr>
            </w:pPr>
          </w:p>
        </w:tc>
      </w:tr>
      <w:tr w:rsidR="00F05B1C" w:rsidRPr="00542882" w14:paraId="4A5378ED" w14:textId="77777777" w:rsidTr="008F6E9A">
        <w:tc>
          <w:tcPr>
            <w:tcW w:w="1220" w:type="dxa"/>
          </w:tcPr>
          <w:p w14:paraId="2EE6464B" w14:textId="77777777" w:rsidR="00F05B1C" w:rsidRPr="00542882" w:rsidRDefault="00F05B1C" w:rsidP="008F6E9A">
            <w:pPr>
              <w:spacing w:before="120"/>
              <w:rPr>
                <w:rFonts w:cstheme="minorHAnsi"/>
                <w:bCs/>
                <w:sz w:val="20"/>
                <w:szCs w:val="20"/>
                <w:lang w:val="en-IE"/>
              </w:rPr>
            </w:pPr>
            <w:r w:rsidRPr="00542882">
              <w:rPr>
                <w:rFonts w:cstheme="minorHAnsi"/>
                <w:bCs/>
                <w:sz w:val="20"/>
                <w:szCs w:val="20"/>
                <w:lang w:val="en-IE"/>
              </w:rPr>
              <w:t>Company:</w:t>
            </w:r>
          </w:p>
        </w:tc>
        <w:tc>
          <w:tcPr>
            <w:tcW w:w="3292" w:type="dxa"/>
          </w:tcPr>
          <w:p w14:paraId="53236A56" w14:textId="77777777" w:rsidR="00F05B1C" w:rsidRPr="00542882" w:rsidRDefault="00F05B1C" w:rsidP="008F6E9A">
            <w:pPr>
              <w:spacing w:before="120"/>
              <w:rPr>
                <w:rFonts w:cstheme="minorHAnsi"/>
                <w:bCs/>
                <w:sz w:val="20"/>
                <w:szCs w:val="20"/>
                <w:lang w:val="en-IE"/>
              </w:rPr>
            </w:pPr>
          </w:p>
        </w:tc>
        <w:tc>
          <w:tcPr>
            <w:tcW w:w="1266" w:type="dxa"/>
          </w:tcPr>
          <w:p w14:paraId="10B33CD6" w14:textId="77777777" w:rsidR="00F05B1C" w:rsidRPr="00542882" w:rsidRDefault="00F05B1C" w:rsidP="008F6E9A">
            <w:pPr>
              <w:spacing w:before="120"/>
              <w:rPr>
                <w:rFonts w:cstheme="minorHAnsi"/>
                <w:bCs/>
                <w:sz w:val="20"/>
                <w:szCs w:val="20"/>
                <w:lang w:val="en-IE"/>
              </w:rPr>
            </w:pPr>
            <w:r w:rsidRPr="00542882">
              <w:rPr>
                <w:rFonts w:cstheme="minorHAnsi"/>
                <w:bCs/>
                <w:sz w:val="20"/>
                <w:szCs w:val="20"/>
                <w:lang w:val="en-IE"/>
              </w:rPr>
              <w:t>Position:</w:t>
            </w:r>
          </w:p>
        </w:tc>
        <w:tc>
          <w:tcPr>
            <w:tcW w:w="3126" w:type="dxa"/>
          </w:tcPr>
          <w:p w14:paraId="47319E2E" w14:textId="77777777" w:rsidR="00F05B1C" w:rsidRPr="00542882" w:rsidRDefault="00F05B1C" w:rsidP="008F6E9A">
            <w:pPr>
              <w:spacing w:before="120"/>
              <w:rPr>
                <w:rFonts w:cstheme="minorHAnsi"/>
                <w:bCs/>
                <w:sz w:val="20"/>
                <w:szCs w:val="20"/>
                <w:lang w:val="en-IE"/>
              </w:rPr>
            </w:pPr>
          </w:p>
          <w:p w14:paraId="558E2CA4" w14:textId="77777777" w:rsidR="00F05B1C" w:rsidRPr="00542882" w:rsidRDefault="00F05B1C" w:rsidP="008F6E9A">
            <w:pPr>
              <w:spacing w:before="120"/>
              <w:rPr>
                <w:rFonts w:cstheme="minorHAnsi"/>
                <w:bCs/>
                <w:sz w:val="20"/>
                <w:szCs w:val="20"/>
                <w:lang w:val="en-IE"/>
              </w:rPr>
            </w:pPr>
          </w:p>
        </w:tc>
      </w:tr>
    </w:tbl>
    <w:p w14:paraId="7F5304C5" w14:textId="77777777" w:rsidR="00F05B1C" w:rsidRPr="00542882" w:rsidRDefault="00F05B1C" w:rsidP="00F05B1C">
      <w:pPr>
        <w:rPr>
          <w:rFonts w:cstheme="minorHAnsi"/>
          <w:bCs/>
          <w:sz w:val="20"/>
          <w:szCs w:val="20"/>
          <w:lang w:val="en-IE"/>
        </w:rPr>
      </w:pPr>
    </w:p>
    <w:p w14:paraId="2EEAF041" w14:textId="77777777" w:rsidR="00F05B1C" w:rsidRPr="00542882" w:rsidRDefault="00F05B1C" w:rsidP="00F05B1C">
      <w:pPr>
        <w:ind w:right="-55"/>
        <w:jc w:val="center"/>
        <w:rPr>
          <w:rFonts w:cstheme="minorHAnsi"/>
          <w:b/>
          <w:bCs/>
          <w:sz w:val="20"/>
          <w:szCs w:val="20"/>
          <w:u w:val="single"/>
        </w:rPr>
      </w:pPr>
      <w:r w:rsidRPr="00542882">
        <w:rPr>
          <w:rFonts w:cstheme="minorHAnsi"/>
          <w:b/>
          <w:bCs/>
          <w:sz w:val="20"/>
          <w:szCs w:val="20"/>
          <w:u w:val="single"/>
        </w:rPr>
        <w:t>Failure to complete and sign this Quotation may invalidate your Quotation</w:t>
      </w:r>
    </w:p>
    <w:p w14:paraId="50F096E8" w14:textId="53F0EA39" w:rsidR="00B6199C" w:rsidRPr="00E12604" w:rsidRDefault="00B6199C" w:rsidP="00F05B1C">
      <w:pPr>
        <w:ind w:right="-55"/>
        <w:jc w:val="center"/>
        <w:rPr>
          <w:rFonts w:ascii="Arial" w:hAnsi="Arial" w:cs="Arial"/>
          <w:b/>
          <w:bCs/>
          <w:sz w:val="20"/>
          <w:szCs w:val="20"/>
          <w:u w:val="single"/>
        </w:rPr>
      </w:pPr>
      <w:r w:rsidRPr="00542882">
        <w:rPr>
          <w:rFonts w:cstheme="minorHAnsi"/>
          <w:b/>
          <w:bCs/>
          <w:noProof/>
          <w:sz w:val="20"/>
          <w:szCs w:val="20"/>
          <w:u w:val="single"/>
        </w:rPr>
        <w:lastRenderedPageBreak/>
        <w:drawing>
          <wp:inline distT="0" distB="0" distL="0" distR="0" wp14:anchorId="35B3E3A7" wp14:editId="34AD1054">
            <wp:extent cx="4842405" cy="7520940"/>
            <wp:effectExtent l="0" t="0" r="0" b="3810"/>
            <wp:docPr id="1120619085" name="Picture 1" descr="A playground with a play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9085" name="Picture 1" descr="A playground with a play s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7577" cy="7591099"/>
                    </a:xfrm>
                    <a:prstGeom prst="rect">
                      <a:avLst/>
                    </a:prstGeom>
                  </pic:spPr>
                </pic:pic>
              </a:graphicData>
            </a:graphic>
          </wp:inline>
        </w:drawing>
      </w:r>
      <w:r w:rsidRPr="00542882">
        <w:rPr>
          <w:rFonts w:cstheme="minorHAnsi"/>
          <w:b/>
          <w:bCs/>
          <w:noProof/>
          <w:sz w:val="20"/>
          <w:szCs w:val="20"/>
          <w:u w:val="single"/>
        </w:rPr>
        <w:lastRenderedPageBreak/>
        <w:drawing>
          <wp:inline distT="0" distB="0" distL="0" distR="0" wp14:anchorId="2BDE4542" wp14:editId="254A7667">
            <wp:extent cx="7924800" cy="5943600"/>
            <wp:effectExtent l="0" t="0" r="0" b="0"/>
            <wp:docPr id="1400331900" name="Picture 2" descr="A playground with a playground slide and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31900" name="Picture 2" descr="A playground with a playground slide and a golf cour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Pr="00542882">
        <w:rPr>
          <w:rFonts w:cstheme="minorHAnsi"/>
          <w:b/>
          <w:bCs/>
          <w:noProof/>
          <w:sz w:val="20"/>
          <w:szCs w:val="20"/>
          <w:u w:val="single"/>
        </w:rPr>
        <w:lastRenderedPageBreak/>
        <w:drawing>
          <wp:inline distT="0" distB="0" distL="0" distR="0" wp14:anchorId="4A24B75F" wp14:editId="3868BDE9">
            <wp:extent cx="7924800" cy="5943600"/>
            <wp:effectExtent l="0" t="0" r="0" b="0"/>
            <wp:docPr id="1713757927" name="Picture 3" descr="A wooden slide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57927" name="Picture 3" descr="A wooden slide in a play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Pr="00542882">
        <w:rPr>
          <w:rFonts w:cstheme="minorHAnsi"/>
          <w:b/>
          <w:bCs/>
          <w:noProof/>
          <w:sz w:val="20"/>
          <w:szCs w:val="20"/>
          <w:u w:val="single"/>
        </w:rPr>
        <w:lastRenderedPageBreak/>
        <w:drawing>
          <wp:inline distT="0" distB="0" distL="0" distR="0" wp14:anchorId="6E25FA96" wp14:editId="08016412">
            <wp:extent cx="7924800" cy="5943600"/>
            <wp:effectExtent l="0" t="0" r="0" b="0"/>
            <wp:docPr id="18042086" name="Picture 4" descr="A playground with a swing and a fire p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086" name="Picture 4" descr="A playground with a swing and a fire p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Arial" w:hAnsi="Arial" w:cs="Arial"/>
          <w:b/>
          <w:bCs/>
          <w:noProof/>
          <w:sz w:val="20"/>
          <w:szCs w:val="20"/>
          <w:u w:val="single"/>
        </w:rPr>
        <w:lastRenderedPageBreak/>
        <w:drawing>
          <wp:inline distT="0" distB="0" distL="0" distR="0" wp14:anchorId="354D6556" wp14:editId="6551A3AF">
            <wp:extent cx="7924800" cy="5943600"/>
            <wp:effectExtent l="0" t="0" r="0" b="0"/>
            <wp:docPr id="772502975" name="Picture 5" descr="A playground with a slide and a play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2975" name="Picture 5" descr="A playground with a slide and a play s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B6199C" w:rsidRPr="00E12604" w:rsidSect="00CC05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93D17"/>
    <w:multiLevelType w:val="hybridMultilevel"/>
    <w:tmpl w:val="B492BA50"/>
    <w:lvl w:ilvl="0" w:tplc="4234402E">
      <w:start w:val="1"/>
      <w:numFmt w:val="decimal"/>
      <w:lvlText w:val="%1)"/>
      <w:lvlJc w:val="left"/>
      <w:pPr>
        <w:ind w:left="720" w:hanging="360"/>
      </w:pPr>
      <w:rPr>
        <w:rFonts w:hint="default"/>
        <w:b/>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F941A48"/>
    <w:multiLevelType w:val="hybridMultilevel"/>
    <w:tmpl w:val="75E2BF34"/>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 w15:restartNumberingAfterBreak="0">
    <w:nsid w:val="2A0F3181"/>
    <w:multiLevelType w:val="hybridMultilevel"/>
    <w:tmpl w:val="DF60FBAC"/>
    <w:lvl w:ilvl="0" w:tplc="FE663FDA">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BB21578"/>
    <w:multiLevelType w:val="hybridMultilevel"/>
    <w:tmpl w:val="15AA713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62B2590"/>
    <w:multiLevelType w:val="hybridMultilevel"/>
    <w:tmpl w:val="848ED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59579FB"/>
    <w:multiLevelType w:val="hybridMultilevel"/>
    <w:tmpl w:val="EB98AF5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84A585F"/>
    <w:multiLevelType w:val="hybridMultilevel"/>
    <w:tmpl w:val="0346EF2A"/>
    <w:lvl w:ilvl="0" w:tplc="18090001">
      <w:start w:val="1"/>
      <w:numFmt w:val="bullet"/>
      <w:lvlText w:val=""/>
      <w:lvlJc w:val="left"/>
      <w:pPr>
        <w:ind w:left="855" w:hanging="360"/>
      </w:pPr>
      <w:rPr>
        <w:rFonts w:ascii="Symbol" w:hAnsi="Symbol" w:hint="default"/>
      </w:rPr>
    </w:lvl>
    <w:lvl w:ilvl="1" w:tplc="18090003" w:tentative="1">
      <w:start w:val="1"/>
      <w:numFmt w:val="bullet"/>
      <w:lvlText w:val="o"/>
      <w:lvlJc w:val="left"/>
      <w:pPr>
        <w:ind w:left="1575" w:hanging="360"/>
      </w:pPr>
      <w:rPr>
        <w:rFonts w:ascii="Courier New" w:hAnsi="Courier New" w:cs="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cs="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cs="Courier New" w:hint="default"/>
      </w:rPr>
    </w:lvl>
    <w:lvl w:ilvl="8" w:tplc="18090005" w:tentative="1">
      <w:start w:val="1"/>
      <w:numFmt w:val="bullet"/>
      <w:lvlText w:val=""/>
      <w:lvlJc w:val="left"/>
      <w:pPr>
        <w:ind w:left="6615" w:hanging="360"/>
      </w:pPr>
      <w:rPr>
        <w:rFonts w:ascii="Wingdings" w:hAnsi="Wingdings" w:hint="default"/>
      </w:rPr>
    </w:lvl>
  </w:abstractNum>
  <w:num w:numId="1" w16cid:durableId="1921059902">
    <w:abstractNumId w:val="4"/>
  </w:num>
  <w:num w:numId="2" w16cid:durableId="1645817621">
    <w:abstractNumId w:val="5"/>
  </w:num>
  <w:num w:numId="3" w16cid:durableId="21713598">
    <w:abstractNumId w:val="3"/>
  </w:num>
  <w:num w:numId="4" w16cid:durableId="98573946">
    <w:abstractNumId w:val="0"/>
  </w:num>
  <w:num w:numId="5" w16cid:durableId="914556798">
    <w:abstractNumId w:val="6"/>
  </w:num>
  <w:num w:numId="6" w16cid:durableId="559443525">
    <w:abstractNumId w:val="2"/>
  </w:num>
  <w:num w:numId="7" w16cid:durableId="2037920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580"/>
    <w:rsid w:val="0004142C"/>
    <w:rsid w:val="000D2C9C"/>
    <w:rsid w:val="00164C50"/>
    <w:rsid w:val="00165C7A"/>
    <w:rsid w:val="001A7E08"/>
    <w:rsid w:val="00321944"/>
    <w:rsid w:val="0032502F"/>
    <w:rsid w:val="003A58F9"/>
    <w:rsid w:val="003B6F49"/>
    <w:rsid w:val="004223DB"/>
    <w:rsid w:val="004A6264"/>
    <w:rsid w:val="004B3204"/>
    <w:rsid w:val="00536500"/>
    <w:rsid w:val="00542882"/>
    <w:rsid w:val="00575E50"/>
    <w:rsid w:val="00673EF2"/>
    <w:rsid w:val="007874A3"/>
    <w:rsid w:val="007F4449"/>
    <w:rsid w:val="00847C92"/>
    <w:rsid w:val="008C1703"/>
    <w:rsid w:val="008E0D4D"/>
    <w:rsid w:val="009A4BCB"/>
    <w:rsid w:val="009C1106"/>
    <w:rsid w:val="009C773F"/>
    <w:rsid w:val="009D79A3"/>
    <w:rsid w:val="00A404D3"/>
    <w:rsid w:val="00A470AD"/>
    <w:rsid w:val="00A85988"/>
    <w:rsid w:val="00AA5635"/>
    <w:rsid w:val="00B07F26"/>
    <w:rsid w:val="00B6199C"/>
    <w:rsid w:val="00CC0580"/>
    <w:rsid w:val="00D07929"/>
    <w:rsid w:val="00D22937"/>
    <w:rsid w:val="00DB756A"/>
    <w:rsid w:val="00E715B6"/>
    <w:rsid w:val="00EE213E"/>
    <w:rsid w:val="00EE6272"/>
    <w:rsid w:val="00F05B1C"/>
    <w:rsid w:val="00F64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6B62"/>
  <w15:chartTrackingRefBased/>
  <w15:docId w15:val="{0CD20F84-59DF-4EDF-8705-ED749FD9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EF2"/>
  </w:style>
  <w:style w:type="paragraph" w:styleId="Heading1">
    <w:name w:val="heading 1"/>
    <w:basedOn w:val="Normal"/>
    <w:next w:val="Normal"/>
    <w:link w:val="Heading1Char"/>
    <w:uiPriority w:val="9"/>
    <w:qFormat/>
    <w:rsid w:val="00CC058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CC058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C058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semiHidden/>
    <w:unhideWhenUsed/>
    <w:qFormat/>
    <w:rsid w:val="00CC058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9"/>
    <w:unhideWhenUsed/>
    <w:qFormat/>
    <w:rsid w:val="00CC058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semiHidden/>
    <w:unhideWhenUsed/>
    <w:qFormat/>
    <w:rsid w:val="00CC0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CC0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CC0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CC0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58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CC058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C058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C058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C058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C0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580"/>
    <w:rPr>
      <w:rFonts w:eastAsiaTheme="majorEastAsia" w:cstheme="majorBidi"/>
      <w:color w:val="272727" w:themeColor="text1" w:themeTint="D8"/>
    </w:rPr>
  </w:style>
  <w:style w:type="paragraph" w:styleId="Title">
    <w:name w:val="Title"/>
    <w:basedOn w:val="Normal"/>
    <w:next w:val="Normal"/>
    <w:link w:val="TitleChar"/>
    <w:uiPriority w:val="10"/>
    <w:qFormat/>
    <w:rsid w:val="00CC0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5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5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0580"/>
    <w:rPr>
      <w:i/>
      <w:iCs/>
      <w:color w:val="404040" w:themeColor="text1" w:themeTint="BF"/>
    </w:rPr>
  </w:style>
  <w:style w:type="paragraph" w:styleId="ListParagraph">
    <w:name w:val="List Paragraph"/>
    <w:aliases w:val="Subtitle Cover Page"/>
    <w:basedOn w:val="Normal"/>
    <w:link w:val="ListParagraphChar"/>
    <w:uiPriority w:val="34"/>
    <w:qFormat/>
    <w:rsid w:val="00CC0580"/>
    <w:pPr>
      <w:ind w:left="720"/>
      <w:contextualSpacing/>
    </w:pPr>
  </w:style>
  <w:style w:type="character" w:styleId="IntenseEmphasis">
    <w:name w:val="Intense Emphasis"/>
    <w:basedOn w:val="DefaultParagraphFont"/>
    <w:uiPriority w:val="21"/>
    <w:qFormat/>
    <w:rsid w:val="00CC0580"/>
    <w:rPr>
      <w:i/>
      <w:iCs/>
      <w:color w:val="365F91" w:themeColor="accent1" w:themeShade="BF"/>
    </w:rPr>
  </w:style>
  <w:style w:type="paragraph" w:styleId="IntenseQuote">
    <w:name w:val="Intense Quote"/>
    <w:basedOn w:val="Normal"/>
    <w:next w:val="Normal"/>
    <w:link w:val="IntenseQuoteChar"/>
    <w:uiPriority w:val="30"/>
    <w:qFormat/>
    <w:rsid w:val="00CC058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C0580"/>
    <w:rPr>
      <w:i/>
      <w:iCs/>
      <w:color w:val="365F91" w:themeColor="accent1" w:themeShade="BF"/>
    </w:rPr>
  </w:style>
  <w:style w:type="character" w:styleId="IntenseReference">
    <w:name w:val="Intense Reference"/>
    <w:basedOn w:val="DefaultParagraphFont"/>
    <w:uiPriority w:val="32"/>
    <w:qFormat/>
    <w:rsid w:val="00CC0580"/>
    <w:rPr>
      <w:b/>
      <w:bCs/>
      <w:smallCaps/>
      <w:color w:val="365F91" w:themeColor="accent1" w:themeShade="BF"/>
      <w:spacing w:val="5"/>
    </w:rPr>
  </w:style>
  <w:style w:type="paragraph" w:styleId="BodyTextIndent3">
    <w:name w:val="Body Text Indent 3"/>
    <w:basedOn w:val="Normal"/>
    <w:link w:val="BodyTextIndent3Char"/>
    <w:uiPriority w:val="99"/>
    <w:semiHidden/>
    <w:rsid w:val="00A470AD"/>
    <w:pPr>
      <w:spacing w:before="240" w:after="120"/>
      <w:ind w:left="283"/>
      <w:jc w:val="both"/>
    </w:pPr>
    <w:rPr>
      <w:rFonts w:ascii="Arial" w:eastAsia="Calibri" w:hAnsi="Arial" w:cs="Arial"/>
      <w:color w:val="000000"/>
      <w:kern w:val="0"/>
      <w:sz w:val="16"/>
      <w:szCs w:val="16"/>
      <w:lang w:val="en-GB"/>
    </w:rPr>
  </w:style>
  <w:style w:type="character" w:customStyle="1" w:styleId="BodyTextIndent3Char">
    <w:name w:val="Body Text Indent 3 Char"/>
    <w:basedOn w:val="DefaultParagraphFont"/>
    <w:link w:val="BodyTextIndent3"/>
    <w:uiPriority w:val="99"/>
    <w:semiHidden/>
    <w:rsid w:val="00A470AD"/>
    <w:rPr>
      <w:rFonts w:ascii="Arial" w:eastAsia="Calibri" w:hAnsi="Arial" w:cs="Arial"/>
      <w:color w:val="000000"/>
      <w:kern w:val="0"/>
      <w:sz w:val="16"/>
      <w:szCs w:val="16"/>
      <w:lang w:val="en-GB"/>
    </w:rPr>
  </w:style>
  <w:style w:type="character" w:styleId="Hyperlink">
    <w:name w:val="Hyperlink"/>
    <w:uiPriority w:val="99"/>
    <w:rsid w:val="00A470AD"/>
    <w:rPr>
      <w:rFonts w:cs="Times New Roman"/>
      <w:color w:val="0000FF"/>
      <w:u w:val="single"/>
    </w:rPr>
  </w:style>
  <w:style w:type="character" w:styleId="UnresolvedMention">
    <w:name w:val="Unresolved Mention"/>
    <w:basedOn w:val="DefaultParagraphFont"/>
    <w:uiPriority w:val="99"/>
    <w:semiHidden/>
    <w:unhideWhenUsed/>
    <w:rsid w:val="00A470AD"/>
    <w:rPr>
      <w:color w:val="605E5C"/>
      <w:shd w:val="clear" w:color="auto" w:fill="E1DFDD"/>
    </w:rPr>
  </w:style>
  <w:style w:type="character" w:customStyle="1" w:styleId="ListParagraphChar">
    <w:name w:val="List Paragraph Char"/>
    <w:aliases w:val="Subtitle Cover Page Char"/>
    <w:link w:val="ListParagraph"/>
    <w:uiPriority w:val="34"/>
    <w:locked/>
    <w:rsid w:val="00F05B1C"/>
  </w:style>
  <w:style w:type="table" w:styleId="TableGrid">
    <w:name w:val="Table Grid"/>
    <w:basedOn w:val="TableNormal"/>
    <w:uiPriority w:val="59"/>
    <w:rsid w:val="00F05B1C"/>
    <w:pPr>
      <w:spacing w:after="0" w:line="240" w:lineRule="auto"/>
    </w:pPr>
    <w:rPr>
      <w:rFonts w:eastAsiaTheme="minorEastAsia"/>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02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enue.ie"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ts@louthcoco.ie"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venue.ie/en/online/tax-clearance.html"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mailto:arts@louthcoco.ie" TargetMode="External"/><Relationship Id="rId4" Type="http://schemas.openxmlformats.org/officeDocument/2006/relationships/webSettings" Target="webSettings.xml"/><Relationship Id="rId9" Type="http://schemas.openxmlformats.org/officeDocument/2006/relationships/hyperlink" Target="mailto:nonrestaxclearance@revenue.i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Louth County Council</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 Hodgers</dc:creator>
  <cp:keywords/>
  <dc:description/>
  <cp:lastModifiedBy>Moya Hodgers</cp:lastModifiedBy>
  <cp:revision>8</cp:revision>
  <dcterms:created xsi:type="dcterms:W3CDTF">2024-09-10T15:19:00Z</dcterms:created>
  <dcterms:modified xsi:type="dcterms:W3CDTF">2024-09-24T14:30:00Z</dcterms:modified>
</cp:coreProperties>
</file>