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99F3" w14:textId="0CD2798C" w:rsidR="00A23E1A" w:rsidRPr="007B557B" w:rsidRDefault="00A23E1A" w:rsidP="009E5E98">
      <w:pPr>
        <w:rPr>
          <w:rFonts w:ascii="Calibri" w:hAnsi="Calibri" w:cs="Calibri"/>
          <w:b/>
          <w:bCs/>
        </w:rPr>
      </w:pPr>
    </w:p>
    <w:p w14:paraId="31BD0C0B" w14:textId="77777777" w:rsidR="00A23E1A" w:rsidRPr="007B557B" w:rsidRDefault="00A23E1A" w:rsidP="009E5E98">
      <w:pPr>
        <w:rPr>
          <w:rFonts w:ascii="Calibri" w:hAnsi="Calibri" w:cs="Calibri"/>
          <w:b/>
          <w:bCs/>
        </w:rPr>
      </w:pPr>
    </w:p>
    <w:p w14:paraId="30B82C98" w14:textId="77777777" w:rsidR="00B50C2C" w:rsidRPr="007B557B" w:rsidRDefault="00B50C2C" w:rsidP="009E5E98">
      <w:pPr>
        <w:rPr>
          <w:rFonts w:ascii="Calibri" w:hAnsi="Calibri" w:cs="Calibri"/>
          <w:b/>
          <w:bCs/>
        </w:rPr>
      </w:pPr>
    </w:p>
    <w:p w14:paraId="4C25AF55" w14:textId="77777777" w:rsidR="00B50C2C" w:rsidRPr="007B557B" w:rsidRDefault="00B50C2C" w:rsidP="009E5E98">
      <w:pPr>
        <w:rPr>
          <w:rFonts w:ascii="Calibri" w:hAnsi="Calibri" w:cs="Calibri"/>
          <w:b/>
          <w:bCs/>
        </w:rPr>
      </w:pPr>
    </w:p>
    <w:p w14:paraId="2A225795" w14:textId="77777777" w:rsidR="00A23E1A" w:rsidRPr="007B557B" w:rsidRDefault="00A23E1A" w:rsidP="009E5E98">
      <w:pPr>
        <w:rPr>
          <w:rFonts w:ascii="Calibri" w:hAnsi="Calibri" w:cs="Calibri"/>
          <w:b/>
          <w:bCs/>
        </w:rPr>
      </w:pPr>
    </w:p>
    <w:p w14:paraId="02B6FEDF" w14:textId="10FDD2C8" w:rsidR="00A23E1A" w:rsidRPr="007B557B" w:rsidRDefault="00A23E1A" w:rsidP="00A23E1A">
      <w:pPr>
        <w:jc w:val="center"/>
        <w:rPr>
          <w:rFonts w:ascii="Calibri" w:hAnsi="Calibri" w:cs="Calibri"/>
          <w:b/>
          <w:bCs/>
        </w:rPr>
      </w:pPr>
      <w:r w:rsidRPr="007B557B">
        <w:rPr>
          <w:rFonts w:ascii="Calibri" w:hAnsi="Calibri" w:cs="Calibri"/>
          <w:b/>
          <w:bCs/>
          <w:noProof/>
        </w:rPr>
        <w:drawing>
          <wp:inline distT="0" distB="0" distL="0" distR="0" wp14:anchorId="748BFBD3" wp14:editId="7C833754">
            <wp:extent cx="3066777" cy="1504654"/>
            <wp:effectExtent l="0" t="0" r="635" b="635"/>
            <wp:docPr id="13322646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64619" name="Picture 1"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2485" cy="1507455"/>
                    </a:xfrm>
                    <a:prstGeom prst="rect">
                      <a:avLst/>
                    </a:prstGeom>
                  </pic:spPr>
                </pic:pic>
              </a:graphicData>
            </a:graphic>
          </wp:inline>
        </w:drawing>
      </w:r>
    </w:p>
    <w:p w14:paraId="3E4D5DE4" w14:textId="77777777" w:rsidR="00A23E1A" w:rsidRPr="007B557B" w:rsidRDefault="00A23E1A" w:rsidP="009E5E98">
      <w:pPr>
        <w:rPr>
          <w:rFonts w:ascii="Calibri" w:hAnsi="Calibri" w:cs="Calibri"/>
          <w:b/>
          <w:bCs/>
        </w:rPr>
      </w:pPr>
    </w:p>
    <w:p w14:paraId="5A8606D4" w14:textId="77777777" w:rsidR="00A23E1A" w:rsidRPr="007B557B" w:rsidRDefault="00A23E1A" w:rsidP="009E5E98">
      <w:pPr>
        <w:rPr>
          <w:rFonts w:ascii="Calibri" w:hAnsi="Calibri" w:cs="Calibri"/>
          <w:b/>
          <w:bCs/>
        </w:rPr>
      </w:pPr>
    </w:p>
    <w:p w14:paraId="4CF0154F" w14:textId="07292CB5" w:rsidR="00A23E1A" w:rsidRPr="007B557B" w:rsidRDefault="00A23E1A" w:rsidP="00B50C2C">
      <w:pPr>
        <w:jc w:val="center"/>
        <w:rPr>
          <w:rFonts w:ascii="Calibri" w:hAnsi="Calibri" w:cs="Calibri"/>
          <w:b/>
          <w:bCs/>
        </w:rPr>
      </w:pPr>
      <w:r w:rsidRPr="007B557B">
        <w:rPr>
          <w:rFonts w:ascii="Calibri" w:hAnsi="Calibri" w:cs="Calibri"/>
          <w:b/>
          <w:bCs/>
        </w:rPr>
        <w:t>Louth County Council Public Arts Programme 2025 – 2027</w:t>
      </w:r>
    </w:p>
    <w:p w14:paraId="1BC4651C" w14:textId="31B4BD37" w:rsidR="00A23E1A" w:rsidRPr="007B557B" w:rsidRDefault="002411C7" w:rsidP="00B50C2C">
      <w:pPr>
        <w:jc w:val="center"/>
        <w:rPr>
          <w:rFonts w:ascii="Calibri" w:hAnsi="Calibri" w:cs="Calibri"/>
          <w:b/>
          <w:bCs/>
        </w:rPr>
      </w:pPr>
      <w:r w:rsidRPr="007B557B">
        <w:rPr>
          <w:rFonts w:ascii="Calibri" w:hAnsi="Calibri" w:cs="Calibri"/>
          <w:b/>
          <w:bCs/>
        </w:rPr>
        <w:t xml:space="preserve">Community Engagement </w:t>
      </w:r>
      <w:r w:rsidR="00A23E1A" w:rsidRPr="007B557B">
        <w:rPr>
          <w:rFonts w:ascii="Calibri" w:hAnsi="Calibri" w:cs="Calibri"/>
          <w:b/>
          <w:bCs/>
        </w:rPr>
        <w:t xml:space="preserve">Artist in Residence </w:t>
      </w:r>
      <w:r w:rsidR="00B50C2C" w:rsidRPr="007B557B">
        <w:rPr>
          <w:rFonts w:ascii="Calibri" w:hAnsi="Calibri" w:cs="Calibri"/>
          <w:b/>
          <w:bCs/>
        </w:rPr>
        <w:t>Commission</w:t>
      </w:r>
      <w:r w:rsidRPr="007B557B">
        <w:rPr>
          <w:rFonts w:ascii="Calibri" w:hAnsi="Calibri" w:cs="Calibri"/>
          <w:b/>
          <w:bCs/>
        </w:rPr>
        <w:t xml:space="preserve"> Briefs</w:t>
      </w:r>
    </w:p>
    <w:p w14:paraId="621740D5" w14:textId="77777777" w:rsidR="00A23E1A" w:rsidRPr="007B557B" w:rsidRDefault="00A23E1A" w:rsidP="009E5E98">
      <w:pPr>
        <w:rPr>
          <w:rFonts w:ascii="Calibri" w:hAnsi="Calibri" w:cs="Calibri"/>
          <w:b/>
          <w:bCs/>
        </w:rPr>
      </w:pPr>
    </w:p>
    <w:p w14:paraId="1236F78E" w14:textId="77777777" w:rsidR="00A23E1A" w:rsidRPr="007B557B" w:rsidRDefault="00A23E1A" w:rsidP="009E5E98">
      <w:pPr>
        <w:rPr>
          <w:rFonts w:ascii="Calibri" w:hAnsi="Calibri" w:cs="Calibri"/>
          <w:b/>
          <w:bCs/>
        </w:rPr>
      </w:pPr>
    </w:p>
    <w:p w14:paraId="6A3CA3A3" w14:textId="77777777" w:rsidR="00B50C2C" w:rsidRPr="007B557B" w:rsidRDefault="00B50C2C" w:rsidP="009E5E98">
      <w:pPr>
        <w:rPr>
          <w:rFonts w:ascii="Calibri" w:hAnsi="Calibri" w:cs="Calibri"/>
          <w:b/>
          <w:bCs/>
        </w:rPr>
      </w:pPr>
    </w:p>
    <w:p w14:paraId="4F0A833C" w14:textId="77777777" w:rsidR="00B50C2C" w:rsidRPr="007B557B" w:rsidRDefault="00B50C2C" w:rsidP="009E5E98">
      <w:pPr>
        <w:rPr>
          <w:rFonts w:ascii="Calibri" w:hAnsi="Calibri" w:cs="Calibri"/>
          <w:b/>
          <w:bCs/>
        </w:rPr>
      </w:pPr>
    </w:p>
    <w:p w14:paraId="3FF8E93F" w14:textId="77777777" w:rsidR="00B50C2C" w:rsidRPr="007B557B" w:rsidRDefault="00B50C2C" w:rsidP="009E5E98">
      <w:pPr>
        <w:rPr>
          <w:rFonts w:ascii="Calibri" w:hAnsi="Calibri" w:cs="Calibri"/>
          <w:b/>
          <w:bCs/>
        </w:rPr>
      </w:pPr>
    </w:p>
    <w:p w14:paraId="1888EF09" w14:textId="77777777" w:rsidR="00B50C2C" w:rsidRPr="007B557B" w:rsidRDefault="00B50C2C" w:rsidP="009E5E98">
      <w:pPr>
        <w:rPr>
          <w:rFonts w:ascii="Calibri" w:hAnsi="Calibri" w:cs="Calibri"/>
          <w:b/>
          <w:bCs/>
        </w:rPr>
      </w:pPr>
    </w:p>
    <w:p w14:paraId="34249B7D" w14:textId="77777777" w:rsidR="00B50C2C" w:rsidRPr="007B557B" w:rsidRDefault="00B50C2C" w:rsidP="009E5E98">
      <w:pPr>
        <w:rPr>
          <w:rFonts w:ascii="Calibri" w:hAnsi="Calibri" w:cs="Calibri"/>
          <w:b/>
          <w:bCs/>
        </w:rPr>
      </w:pPr>
    </w:p>
    <w:p w14:paraId="3F6D58DB" w14:textId="77777777" w:rsidR="00B50C2C" w:rsidRPr="007B557B" w:rsidRDefault="00B50C2C" w:rsidP="009E5E98">
      <w:pPr>
        <w:rPr>
          <w:rFonts w:ascii="Calibri" w:hAnsi="Calibri" w:cs="Calibri"/>
          <w:b/>
          <w:bCs/>
        </w:rPr>
      </w:pPr>
    </w:p>
    <w:p w14:paraId="7206C4CB" w14:textId="77777777" w:rsidR="00B50C2C" w:rsidRPr="007B557B" w:rsidRDefault="00B50C2C" w:rsidP="009E5E98">
      <w:pPr>
        <w:rPr>
          <w:rFonts w:ascii="Calibri" w:hAnsi="Calibri" w:cs="Calibri"/>
          <w:b/>
          <w:bCs/>
        </w:rPr>
      </w:pPr>
    </w:p>
    <w:p w14:paraId="298770F2" w14:textId="77777777" w:rsidR="00B50C2C" w:rsidRPr="007B557B" w:rsidRDefault="00B50C2C" w:rsidP="009E5E98">
      <w:pPr>
        <w:rPr>
          <w:rFonts w:ascii="Calibri" w:hAnsi="Calibri" w:cs="Calibri"/>
          <w:b/>
          <w:bCs/>
        </w:rPr>
      </w:pPr>
    </w:p>
    <w:p w14:paraId="6D3CAEF7" w14:textId="77777777" w:rsidR="00B50C2C" w:rsidRPr="007B557B" w:rsidRDefault="00B50C2C" w:rsidP="009E5E98">
      <w:pPr>
        <w:rPr>
          <w:rFonts w:ascii="Calibri" w:hAnsi="Calibri" w:cs="Calibri"/>
          <w:b/>
          <w:bCs/>
        </w:rPr>
      </w:pPr>
    </w:p>
    <w:p w14:paraId="6F8C4B76" w14:textId="77777777" w:rsidR="00B50C2C" w:rsidRPr="007B557B" w:rsidRDefault="00B50C2C" w:rsidP="009E5E98">
      <w:pPr>
        <w:rPr>
          <w:rFonts w:ascii="Calibri" w:hAnsi="Calibri" w:cs="Calibri"/>
          <w:b/>
          <w:bCs/>
        </w:rPr>
      </w:pPr>
    </w:p>
    <w:p w14:paraId="218C90AA" w14:textId="77777777" w:rsidR="00B50C2C" w:rsidRPr="007B557B" w:rsidRDefault="00B50C2C" w:rsidP="009E5E98">
      <w:pPr>
        <w:rPr>
          <w:rFonts w:ascii="Calibri" w:hAnsi="Calibri" w:cs="Calibri"/>
          <w:b/>
          <w:bCs/>
        </w:rPr>
      </w:pPr>
    </w:p>
    <w:p w14:paraId="320424D0" w14:textId="77777777" w:rsidR="00B50C2C" w:rsidRPr="007B557B" w:rsidRDefault="00B50C2C" w:rsidP="009E5E98">
      <w:pPr>
        <w:rPr>
          <w:rFonts w:ascii="Calibri" w:hAnsi="Calibri" w:cs="Calibri"/>
          <w:b/>
          <w:bCs/>
        </w:rPr>
      </w:pPr>
    </w:p>
    <w:p w14:paraId="73109ACA" w14:textId="311F20B8" w:rsidR="009E5E98" w:rsidRPr="007B557B" w:rsidRDefault="009E5E98" w:rsidP="009E5E98">
      <w:pPr>
        <w:rPr>
          <w:rFonts w:ascii="Calibri" w:hAnsi="Calibri" w:cs="Calibri"/>
          <w:b/>
          <w:bCs/>
        </w:rPr>
      </w:pPr>
      <w:r w:rsidRPr="007B557B">
        <w:rPr>
          <w:rFonts w:ascii="Calibri" w:hAnsi="Calibri" w:cs="Calibri"/>
          <w:b/>
          <w:bCs/>
        </w:rPr>
        <w:lastRenderedPageBreak/>
        <w:t>Introduction</w:t>
      </w:r>
    </w:p>
    <w:p w14:paraId="459AAE4A" w14:textId="77777777" w:rsidR="009E5E98" w:rsidRPr="007B557B" w:rsidRDefault="009E5E98" w:rsidP="00F63494">
      <w:pPr>
        <w:spacing w:line="240" w:lineRule="auto"/>
        <w:rPr>
          <w:rFonts w:ascii="Calibri" w:hAnsi="Calibri" w:cs="Calibri"/>
        </w:rPr>
      </w:pPr>
      <w:r w:rsidRPr="007B557B">
        <w:rPr>
          <w:rFonts w:ascii="Calibri" w:hAnsi="Calibri" w:cs="Calibri"/>
        </w:rPr>
        <w:t xml:space="preserve">Louth County Council is beginning a new phase in Public Art Programming and will be accepting submissions for 3 Artist in Residence commissions in 2026. The focus of these commissions will be on collaborations with communities in County Louth. </w:t>
      </w:r>
    </w:p>
    <w:p w14:paraId="6AF40765" w14:textId="7BAA3ADE" w:rsidR="009E5E98" w:rsidRPr="007B557B" w:rsidRDefault="002C71F3" w:rsidP="00F63494">
      <w:pPr>
        <w:spacing w:line="240" w:lineRule="auto"/>
        <w:rPr>
          <w:rFonts w:ascii="Calibri" w:hAnsi="Calibri" w:cs="Calibri"/>
        </w:rPr>
      </w:pPr>
      <w:bookmarkStart w:id="0" w:name="_Hlk215587941"/>
      <w:r w:rsidRPr="007B557B">
        <w:rPr>
          <w:rFonts w:ascii="Calibri" w:hAnsi="Calibri" w:cs="Calibri"/>
        </w:rPr>
        <w:t>Louth County Council</w:t>
      </w:r>
      <w:r w:rsidR="009E5E98" w:rsidRPr="007B557B">
        <w:rPr>
          <w:rFonts w:ascii="Calibri" w:hAnsi="Calibri" w:cs="Calibri"/>
        </w:rPr>
        <w:t xml:space="preserve"> are seeking 3 artist-led projects which should seek to challenge, engage and innovate, through meaningful dialogue, research and engagement with communities. </w:t>
      </w:r>
      <w:r w:rsidR="00BE7EDA">
        <w:rPr>
          <w:rFonts w:ascii="Calibri" w:hAnsi="Calibri" w:cs="Calibri"/>
        </w:rPr>
        <w:t xml:space="preserve">They are also commissioning six sculpture projects – details are in a separate document. </w:t>
      </w:r>
    </w:p>
    <w:p w14:paraId="1E0DEBF1" w14:textId="730AF8C6" w:rsidR="009E5E98" w:rsidRPr="007B557B" w:rsidRDefault="009E5E98" w:rsidP="00F63494">
      <w:pPr>
        <w:spacing w:line="240" w:lineRule="auto"/>
        <w:rPr>
          <w:rFonts w:ascii="Calibri" w:hAnsi="Calibri" w:cs="Calibri"/>
        </w:rPr>
      </w:pPr>
      <w:r w:rsidRPr="007B557B">
        <w:rPr>
          <w:rFonts w:ascii="Calibri" w:hAnsi="Calibri" w:cs="Calibri"/>
        </w:rPr>
        <w:t>Louth County Council will be accepting proposals from any recognised art form, from individuals or teams, who seek to devise and complete new work, developed in a collaborative setting. We are seeking compelling, ambitious proposals from artists which meet, challenge and expand our ideas of public art.</w:t>
      </w:r>
    </w:p>
    <w:p w14:paraId="12F96047" w14:textId="77777777" w:rsidR="00067721" w:rsidRPr="00DA4337" w:rsidRDefault="00067721" w:rsidP="00067721">
      <w:pPr>
        <w:pStyle w:val="BodyA"/>
        <w:rPr>
          <w:rFonts w:ascii="Calibri" w:hAnsi="Calibri" w:cs="Calibri"/>
          <w:color w:val="000000" w:themeColor="text1"/>
          <w:sz w:val="24"/>
          <w:szCs w:val="24"/>
          <w:lang w:val="en-US"/>
        </w:rPr>
      </w:pPr>
      <w:r>
        <w:rPr>
          <w:rFonts w:ascii="Calibri" w:hAnsi="Calibri" w:cs="Calibri"/>
          <w:color w:val="000000" w:themeColor="text1"/>
          <w:sz w:val="24"/>
          <w:szCs w:val="24"/>
          <w:lang w:val="en-US"/>
        </w:rPr>
        <w:t xml:space="preserve">Funding for the commissions is provided by the Department of Housing, Local Government and Local Heritage. </w:t>
      </w:r>
    </w:p>
    <w:p w14:paraId="3F5151D4" w14:textId="77777777" w:rsidR="009E5E98" w:rsidRPr="007B557B" w:rsidRDefault="009E5E98" w:rsidP="009E5E98">
      <w:pPr>
        <w:rPr>
          <w:rFonts w:ascii="Calibri" w:hAnsi="Calibri" w:cs="Calibri"/>
        </w:rPr>
      </w:pPr>
    </w:p>
    <w:p w14:paraId="17214BD4" w14:textId="77777777" w:rsidR="009E5E98" w:rsidRPr="007B557B" w:rsidRDefault="009E5E98" w:rsidP="009E5E98">
      <w:pPr>
        <w:rPr>
          <w:rFonts w:ascii="Calibri" w:hAnsi="Calibri" w:cs="Calibri"/>
          <w:b/>
          <w:bCs/>
        </w:rPr>
      </w:pPr>
      <w:r w:rsidRPr="007B557B">
        <w:rPr>
          <w:rFonts w:ascii="Calibri" w:hAnsi="Calibri" w:cs="Calibri"/>
          <w:b/>
          <w:bCs/>
        </w:rPr>
        <w:t>Communities and Places</w:t>
      </w:r>
    </w:p>
    <w:p w14:paraId="470D8892" w14:textId="51404FBE" w:rsidR="00615CF8" w:rsidRPr="00723075" w:rsidRDefault="00EB57CC" w:rsidP="00723075">
      <w:pPr>
        <w:spacing w:line="240" w:lineRule="auto"/>
        <w:rPr>
          <w:rFonts w:ascii="Calibri" w:hAnsi="Calibri" w:cs="Calibri"/>
        </w:rPr>
      </w:pPr>
      <w:r w:rsidRPr="007B557B">
        <w:rPr>
          <w:rFonts w:ascii="Calibri" w:hAnsi="Calibri" w:cs="Calibri"/>
        </w:rPr>
        <w:t>Each</w:t>
      </w:r>
      <w:r w:rsidR="009E5E98" w:rsidRPr="007B557B">
        <w:rPr>
          <w:rFonts w:ascii="Calibri" w:hAnsi="Calibri" w:cs="Calibri"/>
        </w:rPr>
        <w:t xml:space="preserve"> residency will take place in a specific municipal area. Artists should consider this when making their proposals and applications. The </w:t>
      </w:r>
      <w:r w:rsidR="00615CF8" w:rsidRPr="007B557B">
        <w:rPr>
          <w:rFonts w:ascii="Calibri" w:hAnsi="Calibri" w:cs="Calibri"/>
        </w:rPr>
        <w:t>three</w:t>
      </w:r>
      <w:r w:rsidR="009E5E98" w:rsidRPr="007B557B">
        <w:rPr>
          <w:rFonts w:ascii="Calibri" w:hAnsi="Calibri" w:cs="Calibri"/>
        </w:rPr>
        <w:t xml:space="preserve"> Residencies are as follows:</w:t>
      </w:r>
      <w:bookmarkEnd w:id="0"/>
    </w:p>
    <w:tbl>
      <w:tblPr>
        <w:tblStyle w:val="TableGrid"/>
        <w:tblW w:w="0" w:type="auto"/>
        <w:tblLook w:val="04A0" w:firstRow="1" w:lastRow="0" w:firstColumn="1" w:lastColumn="0" w:noHBand="0" w:noVBand="1"/>
      </w:tblPr>
      <w:tblGrid>
        <w:gridCol w:w="3161"/>
        <w:gridCol w:w="3161"/>
      </w:tblGrid>
      <w:tr w:rsidR="00615CF8" w:rsidRPr="007B557B" w14:paraId="73C9C4CC" w14:textId="77777777" w:rsidTr="00615CF8">
        <w:trPr>
          <w:trHeight w:val="270"/>
        </w:trPr>
        <w:tc>
          <w:tcPr>
            <w:tcW w:w="3161" w:type="dxa"/>
          </w:tcPr>
          <w:p w14:paraId="46328C90" w14:textId="1C5374EF" w:rsidR="00615CF8" w:rsidRPr="007B557B" w:rsidRDefault="00615CF8" w:rsidP="009E5E98">
            <w:pPr>
              <w:rPr>
                <w:rFonts w:ascii="Calibri" w:hAnsi="Calibri" w:cs="Calibri"/>
                <w:b/>
                <w:bCs/>
                <w:color w:val="000000" w:themeColor="text1"/>
              </w:rPr>
            </w:pPr>
            <w:r w:rsidRPr="007B557B">
              <w:rPr>
                <w:rFonts w:ascii="Calibri" w:hAnsi="Calibri" w:cs="Calibri"/>
                <w:b/>
                <w:bCs/>
                <w:color w:val="000000" w:themeColor="text1"/>
              </w:rPr>
              <w:t>Commissions</w:t>
            </w:r>
          </w:p>
        </w:tc>
        <w:tc>
          <w:tcPr>
            <w:tcW w:w="3161" w:type="dxa"/>
          </w:tcPr>
          <w:p w14:paraId="1C473BB1" w14:textId="2890C958" w:rsidR="00615CF8" w:rsidRPr="007B557B" w:rsidRDefault="00615CF8" w:rsidP="009E5E98">
            <w:pPr>
              <w:rPr>
                <w:rFonts w:ascii="Calibri" w:hAnsi="Calibri" w:cs="Calibri"/>
                <w:b/>
                <w:bCs/>
                <w:color w:val="000000" w:themeColor="text1"/>
              </w:rPr>
            </w:pPr>
            <w:r w:rsidRPr="007B557B">
              <w:rPr>
                <w:rFonts w:ascii="Calibri" w:hAnsi="Calibri" w:cs="Calibri"/>
                <w:b/>
                <w:bCs/>
                <w:color w:val="000000" w:themeColor="text1"/>
              </w:rPr>
              <w:t xml:space="preserve">Commission Value </w:t>
            </w:r>
            <w:r w:rsidR="00D43A09">
              <w:rPr>
                <w:rFonts w:ascii="Calibri" w:hAnsi="Calibri" w:cs="Calibri"/>
                <w:b/>
                <w:bCs/>
                <w:color w:val="000000" w:themeColor="text1"/>
              </w:rPr>
              <w:t>including VAT</w:t>
            </w:r>
          </w:p>
        </w:tc>
      </w:tr>
      <w:tr w:rsidR="00615CF8" w:rsidRPr="007B557B" w14:paraId="667B2B52" w14:textId="77777777" w:rsidTr="00615CF8">
        <w:trPr>
          <w:trHeight w:val="270"/>
        </w:trPr>
        <w:tc>
          <w:tcPr>
            <w:tcW w:w="3161" w:type="dxa"/>
          </w:tcPr>
          <w:p w14:paraId="1E8FBB99" w14:textId="48C473FC" w:rsidR="00615CF8" w:rsidRPr="007B557B" w:rsidRDefault="00615CF8" w:rsidP="009E5E98">
            <w:pPr>
              <w:rPr>
                <w:rFonts w:ascii="Calibri" w:hAnsi="Calibri" w:cs="Calibri"/>
                <w:color w:val="EE0000"/>
              </w:rPr>
            </w:pPr>
            <w:r w:rsidRPr="007B557B">
              <w:rPr>
                <w:rFonts w:ascii="Calibri" w:hAnsi="Calibri" w:cs="Calibri"/>
              </w:rPr>
              <w:t>Ardee &amp; Mid Louth</w:t>
            </w:r>
          </w:p>
        </w:tc>
        <w:tc>
          <w:tcPr>
            <w:tcW w:w="3161" w:type="dxa"/>
          </w:tcPr>
          <w:p w14:paraId="0B1CAF3B" w14:textId="5DCB0F74" w:rsidR="00615CF8" w:rsidRPr="007B557B" w:rsidRDefault="00615CF8" w:rsidP="00615CF8">
            <w:pPr>
              <w:jc w:val="center"/>
              <w:rPr>
                <w:rFonts w:ascii="Calibri" w:hAnsi="Calibri" w:cs="Calibri"/>
                <w:color w:val="000000" w:themeColor="text1"/>
              </w:rPr>
            </w:pPr>
            <w:r w:rsidRPr="007B557B">
              <w:rPr>
                <w:rFonts w:ascii="Calibri" w:hAnsi="Calibri" w:cs="Calibri"/>
                <w:color w:val="000000" w:themeColor="text1"/>
              </w:rPr>
              <w:t>€100,000</w:t>
            </w:r>
          </w:p>
        </w:tc>
      </w:tr>
      <w:tr w:rsidR="00615CF8" w:rsidRPr="007B557B" w14:paraId="6759ED72" w14:textId="77777777" w:rsidTr="00615CF8">
        <w:trPr>
          <w:trHeight w:val="284"/>
        </w:trPr>
        <w:tc>
          <w:tcPr>
            <w:tcW w:w="3161" w:type="dxa"/>
          </w:tcPr>
          <w:p w14:paraId="1E39CE2B" w14:textId="7F7DDACF" w:rsidR="00615CF8" w:rsidRPr="007B557B" w:rsidRDefault="00615CF8" w:rsidP="009E5E98">
            <w:pPr>
              <w:rPr>
                <w:rFonts w:ascii="Calibri" w:hAnsi="Calibri" w:cs="Calibri"/>
                <w:color w:val="EE0000"/>
              </w:rPr>
            </w:pPr>
            <w:r w:rsidRPr="007B557B">
              <w:rPr>
                <w:rFonts w:ascii="Calibri" w:hAnsi="Calibri" w:cs="Calibri"/>
              </w:rPr>
              <w:t>Drogheda &amp; South Louth</w:t>
            </w:r>
          </w:p>
        </w:tc>
        <w:tc>
          <w:tcPr>
            <w:tcW w:w="3161" w:type="dxa"/>
          </w:tcPr>
          <w:p w14:paraId="2AA7183F" w14:textId="654C360B" w:rsidR="00615CF8" w:rsidRPr="007B557B" w:rsidRDefault="00615CF8" w:rsidP="00615CF8">
            <w:pPr>
              <w:jc w:val="center"/>
              <w:rPr>
                <w:rFonts w:ascii="Calibri" w:hAnsi="Calibri" w:cs="Calibri"/>
                <w:color w:val="000000" w:themeColor="text1"/>
              </w:rPr>
            </w:pPr>
            <w:r w:rsidRPr="007B557B">
              <w:rPr>
                <w:rFonts w:ascii="Calibri" w:hAnsi="Calibri" w:cs="Calibri"/>
                <w:color w:val="000000" w:themeColor="text1"/>
              </w:rPr>
              <w:t>€100,000</w:t>
            </w:r>
          </w:p>
        </w:tc>
      </w:tr>
      <w:tr w:rsidR="00615CF8" w:rsidRPr="007B557B" w14:paraId="7BB59FB8" w14:textId="77777777" w:rsidTr="00615CF8">
        <w:trPr>
          <w:trHeight w:val="270"/>
        </w:trPr>
        <w:tc>
          <w:tcPr>
            <w:tcW w:w="3161" w:type="dxa"/>
          </w:tcPr>
          <w:p w14:paraId="7FF70FF8" w14:textId="61750C94" w:rsidR="00615CF8" w:rsidRPr="007B557B" w:rsidRDefault="00615CF8" w:rsidP="009E5E98">
            <w:pPr>
              <w:rPr>
                <w:rFonts w:ascii="Calibri" w:hAnsi="Calibri" w:cs="Calibri"/>
                <w:color w:val="EE0000"/>
              </w:rPr>
            </w:pPr>
            <w:r w:rsidRPr="007B557B">
              <w:rPr>
                <w:rFonts w:ascii="Calibri" w:hAnsi="Calibri" w:cs="Calibri"/>
              </w:rPr>
              <w:t>Dundalk &amp; North Louth</w:t>
            </w:r>
          </w:p>
        </w:tc>
        <w:tc>
          <w:tcPr>
            <w:tcW w:w="3161" w:type="dxa"/>
          </w:tcPr>
          <w:p w14:paraId="442C89F7" w14:textId="37C23344" w:rsidR="00615CF8" w:rsidRPr="007B557B" w:rsidRDefault="00615CF8" w:rsidP="00615CF8">
            <w:pPr>
              <w:jc w:val="center"/>
              <w:rPr>
                <w:rFonts w:ascii="Calibri" w:hAnsi="Calibri" w:cs="Calibri"/>
                <w:color w:val="000000" w:themeColor="text1"/>
              </w:rPr>
            </w:pPr>
            <w:r w:rsidRPr="007B557B">
              <w:rPr>
                <w:rFonts w:ascii="Calibri" w:hAnsi="Calibri" w:cs="Calibri"/>
                <w:color w:val="000000" w:themeColor="text1"/>
              </w:rPr>
              <w:t>€100,000</w:t>
            </w:r>
          </w:p>
        </w:tc>
      </w:tr>
    </w:tbl>
    <w:p w14:paraId="1FE677CB" w14:textId="43AFB708" w:rsidR="009E5E98" w:rsidRPr="007B557B" w:rsidRDefault="009E5E98" w:rsidP="009E5E98">
      <w:pPr>
        <w:rPr>
          <w:rFonts w:ascii="Calibri" w:hAnsi="Calibri" w:cs="Calibri"/>
          <w:color w:val="EE0000"/>
        </w:rPr>
      </w:pPr>
    </w:p>
    <w:p w14:paraId="723D9225" w14:textId="421D3755" w:rsidR="009E5E98" w:rsidRPr="007B557B" w:rsidRDefault="009E5E98" w:rsidP="009E5E98">
      <w:pPr>
        <w:rPr>
          <w:rFonts w:ascii="Calibri" w:hAnsi="Calibri" w:cs="Calibri"/>
        </w:rPr>
      </w:pPr>
      <w:r w:rsidRPr="007B557B">
        <w:rPr>
          <w:rFonts w:ascii="Calibri" w:hAnsi="Calibri" w:cs="Calibri"/>
        </w:rPr>
        <w:t>Louth County Council would like to see a link into the focus of the dynamic work the County Council does within community settings in the county:</w:t>
      </w:r>
    </w:p>
    <w:p w14:paraId="4577DA58" w14:textId="1DCD494C" w:rsidR="009E5E98" w:rsidRPr="007B557B" w:rsidRDefault="009E5E98" w:rsidP="009E5E98">
      <w:pPr>
        <w:rPr>
          <w:rFonts w:ascii="Calibri" w:hAnsi="Calibri" w:cs="Calibri"/>
        </w:rPr>
      </w:pPr>
      <w:r w:rsidRPr="007B557B">
        <w:rPr>
          <w:rFonts w:ascii="Calibri" w:hAnsi="Calibri" w:cs="Calibri"/>
        </w:rPr>
        <w:t>• Ecology and sustainability</w:t>
      </w:r>
    </w:p>
    <w:p w14:paraId="22002DA6" w14:textId="77777777" w:rsidR="009E5E98" w:rsidRPr="007B557B" w:rsidRDefault="009E5E98" w:rsidP="009E5E98">
      <w:pPr>
        <w:rPr>
          <w:rFonts w:ascii="Calibri" w:hAnsi="Calibri" w:cs="Calibri"/>
        </w:rPr>
      </w:pPr>
      <w:r w:rsidRPr="007B557B">
        <w:rPr>
          <w:rFonts w:ascii="Calibri" w:hAnsi="Calibri" w:cs="Calibri"/>
        </w:rPr>
        <w:t>• History, heritage, folklore and memory</w:t>
      </w:r>
    </w:p>
    <w:p w14:paraId="7BE3FE4F" w14:textId="77777777" w:rsidR="009E5E98" w:rsidRPr="007B557B" w:rsidRDefault="009E5E98" w:rsidP="009E5E98">
      <w:pPr>
        <w:rPr>
          <w:rFonts w:ascii="Calibri" w:hAnsi="Calibri" w:cs="Calibri"/>
        </w:rPr>
      </w:pPr>
      <w:r w:rsidRPr="007B557B">
        <w:rPr>
          <w:rFonts w:ascii="Calibri" w:hAnsi="Calibri" w:cs="Calibri"/>
        </w:rPr>
        <w:t>• Home – homelessness</w:t>
      </w:r>
    </w:p>
    <w:p w14:paraId="74A02810" w14:textId="77777777" w:rsidR="009E5E98" w:rsidRPr="007B557B" w:rsidRDefault="009E5E98" w:rsidP="009E5E98">
      <w:pPr>
        <w:rPr>
          <w:rFonts w:ascii="Calibri" w:hAnsi="Calibri" w:cs="Calibri"/>
        </w:rPr>
      </w:pPr>
      <w:r w:rsidRPr="007B557B">
        <w:rPr>
          <w:rFonts w:ascii="Calibri" w:hAnsi="Calibri" w:cs="Calibri"/>
        </w:rPr>
        <w:t>• New communities, tradition, inclusion and diversity</w:t>
      </w:r>
    </w:p>
    <w:p w14:paraId="3F2DE852" w14:textId="77777777" w:rsidR="009E5E98" w:rsidRPr="007B557B" w:rsidRDefault="009E5E98" w:rsidP="009E5E98">
      <w:pPr>
        <w:rPr>
          <w:rFonts w:ascii="Calibri" w:hAnsi="Calibri" w:cs="Calibri"/>
        </w:rPr>
      </w:pPr>
      <w:r w:rsidRPr="007B557B">
        <w:rPr>
          <w:rFonts w:ascii="Calibri" w:hAnsi="Calibri" w:cs="Calibri"/>
        </w:rPr>
        <w:t>• Sport – tradition, inclusion and diversity</w:t>
      </w:r>
    </w:p>
    <w:p w14:paraId="45B4D232" w14:textId="5C51196E" w:rsidR="009E5E98" w:rsidRPr="007B557B" w:rsidRDefault="009E5E98" w:rsidP="009E5E98">
      <w:pPr>
        <w:rPr>
          <w:rFonts w:ascii="Calibri" w:hAnsi="Calibri" w:cs="Calibri"/>
        </w:rPr>
      </w:pPr>
      <w:r w:rsidRPr="007B557B">
        <w:rPr>
          <w:rFonts w:ascii="Calibri" w:hAnsi="Calibri" w:cs="Calibri"/>
        </w:rPr>
        <w:t>• Architecture and architectural / built heritage / Ecclesiastical buildings</w:t>
      </w:r>
    </w:p>
    <w:p w14:paraId="5DA39C1F" w14:textId="2F452B54" w:rsidR="009E5E98" w:rsidRPr="007B557B" w:rsidRDefault="009E5E98" w:rsidP="009E5E98">
      <w:pPr>
        <w:rPr>
          <w:rFonts w:ascii="Calibri" w:hAnsi="Calibri" w:cs="Calibri"/>
        </w:rPr>
      </w:pPr>
      <w:r w:rsidRPr="007B557B">
        <w:rPr>
          <w:rFonts w:ascii="Calibri" w:hAnsi="Calibri" w:cs="Calibri"/>
        </w:rPr>
        <w:t>• Heritage traces on the landscape</w:t>
      </w:r>
    </w:p>
    <w:p w14:paraId="68A9392F" w14:textId="77777777" w:rsidR="009E5E98" w:rsidRPr="007B557B" w:rsidRDefault="009E5E98" w:rsidP="009E5E98">
      <w:pPr>
        <w:rPr>
          <w:rFonts w:ascii="Calibri" w:hAnsi="Calibri" w:cs="Calibri"/>
        </w:rPr>
      </w:pPr>
      <w:r w:rsidRPr="007B557B">
        <w:rPr>
          <w:rFonts w:ascii="Calibri" w:hAnsi="Calibri" w:cs="Calibri"/>
        </w:rPr>
        <w:t>• Traditional and Traveller skills</w:t>
      </w:r>
    </w:p>
    <w:p w14:paraId="730B8233" w14:textId="47A4B772" w:rsidR="00FA0F93" w:rsidRPr="007B557B" w:rsidRDefault="009E5E98" w:rsidP="009E5E98">
      <w:pPr>
        <w:rPr>
          <w:rFonts w:ascii="Calibri" w:hAnsi="Calibri" w:cs="Calibri"/>
        </w:rPr>
      </w:pPr>
      <w:r w:rsidRPr="007B557B">
        <w:rPr>
          <w:rFonts w:ascii="Calibri" w:hAnsi="Calibri" w:cs="Calibri"/>
        </w:rPr>
        <w:t>• Women and powe</w:t>
      </w:r>
      <w:r w:rsidR="00BE7EDA">
        <w:rPr>
          <w:rFonts w:ascii="Calibri" w:hAnsi="Calibri" w:cs="Calibri"/>
        </w:rPr>
        <w:t>r</w:t>
      </w:r>
    </w:p>
    <w:p w14:paraId="3A499771" w14:textId="6438D335" w:rsidR="009E5E98" w:rsidRPr="007B557B" w:rsidRDefault="009E5E98" w:rsidP="00F63494">
      <w:pPr>
        <w:spacing w:line="240" w:lineRule="auto"/>
        <w:rPr>
          <w:rFonts w:ascii="Calibri" w:hAnsi="Calibri" w:cs="Calibri"/>
        </w:rPr>
      </w:pPr>
      <w:r w:rsidRPr="007B557B">
        <w:rPr>
          <w:rFonts w:ascii="Calibri" w:hAnsi="Calibri" w:cs="Calibri"/>
        </w:rPr>
        <w:lastRenderedPageBreak/>
        <w:t xml:space="preserve">These broad themes and ideas are suggestions and starting points and are not intended to be prescriptive. As part of each </w:t>
      </w:r>
      <w:proofErr w:type="gramStart"/>
      <w:r w:rsidRPr="007B557B">
        <w:rPr>
          <w:rFonts w:ascii="Calibri" w:hAnsi="Calibri" w:cs="Calibri"/>
        </w:rPr>
        <w:t>commission</w:t>
      </w:r>
      <w:proofErr w:type="gramEnd"/>
      <w:r w:rsidRPr="007B557B">
        <w:rPr>
          <w:rFonts w:ascii="Calibri" w:hAnsi="Calibri" w:cs="Calibri"/>
        </w:rPr>
        <w:t xml:space="preserve"> we would like to see </w:t>
      </w:r>
      <w:proofErr w:type="gramStart"/>
      <w:r w:rsidRPr="007B557B">
        <w:rPr>
          <w:rFonts w:ascii="Calibri" w:hAnsi="Calibri" w:cs="Calibri"/>
        </w:rPr>
        <w:t>a period of time</w:t>
      </w:r>
      <w:proofErr w:type="gramEnd"/>
      <w:r w:rsidRPr="007B557B">
        <w:rPr>
          <w:rFonts w:ascii="Calibri" w:hAnsi="Calibri" w:cs="Calibri"/>
        </w:rPr>
        <w:t xml:space="preserve"> given over to research and development of the project.</w:t>
      </w:r>
    </w:p>
    <w:p w14:paraId="217D58CE" w14:textId="55890165" w:rsidR="009E5E98" w:rsidRPr="007B557B" w:rsidRDefault="009E5E98" w:rsidP="00F63494">
      <w:pPr>
        <w:spacing w:line="240" w:lineRule="auto"/>
        <w:rPr>
          <w:rFonts w:ascii="Calibri" w:hAnsi="Calibri" w:cs="Calibri"/>
        </w:rPr>
      </w:pPr>
      <w:r w:rsidRPr="007B557B">
        <w:rPr>
          <w:rFonts w:ascii="Calibri" w:hAnsi="Calibri" w:cs="Calibri"/>
        </w:rPr>
        <w:t>We are also open to artists proposing ideas on themes outside of those listed above. If other themes are proposed please outline your specific reasons for choosing an alternative to the above.</w:t>
      </w:r>
    </w:p>
    <w:p w14:paraId="1CED6812" w14:textId="7686B448" w:rsidR="009E5E98" w:rsidRPr="007B557B" w:rsidRDefault="009E5E98" w:rsidP="00F63494">
      <w:pPr>
        <w:spacing w:line="240" w:lineRule="auto"/>
        <w:rPr>
          <w:rFonts w:ascii="Calibri" w:hAnsi="Calibri" w:cs="Calibri"/>
        </w:rPr>
      </w:pPr>
      <w:r w:rsidRPr="007B557B">
        <w:rPr>
          <w:rFonts w:ascii="Calibri" w:hAnsi="Calibri" w:cs="Calibri"/>
        </w:rPr>
        <w:t>Louth has a rich and colourful history, vibrant and changing communities throughout the County and a natural environment enjoyed by all citizens. It is imperative that communities benefit from their encounters with artists and the experience of contributing to ambitious and expansive public arts projects.</w:t>
      </w:r>
    </w:p>
    <w:p w14:paraId="35EF6684" w14:textId="77777777" w:rsidR="00FA0F93" w:rsidRPr="007B557B" w:rsidRDefault="00FA0F93" w:rsidP="009E5E98">
      <w:pPr>
        <w:rPr>
          <w:rFonts w:ascii="Calibri" w:hAnsi="Calibri" w:cs="Calibri"/>
          <w:b/>
          <w:bCs/>
        </w:rPr>
      </w:pPr>
    </w:p>
    <w:p w14:paraId="5ABE42EB" w14:textId="756B7188" w:rsidR="009E5E98" w:rsidRPr="007B557B" w:rsidRDefault="009E5E98" w:rsidP="009E5E98">
      <w:pPr>
        <w:rPr>
          <w:rFonts w:ascii="Calibri" w:hAnsi="Calibri" w:cs="Calibri"/>
          <w:b/>
          <w:bCs/>
        </w:rPr>
      </w:pPr>
      <w:r w:rsidRPr="007B557B">
        <w:rPr>
          <w:rFonts w:ascii="Calibri" w:hAnsi="Calibri" w:cs="Calibri"/>
          <w:b/>
          <w:bCs/>
        </w:rPr>
        <w:t>Objectives</w:t>
      </w:r>
    </w:p>
    <w:p w14:paraId="14D90983" w14:textId="480960B0" w:rsidR="009E5E98" w:rsidRPr="007B557B" w:rsidRDefault="009E5E98" w:rsidP="009E5E98">
      <w:pPr>
        <w:rPr>
          <w:rFonts w:ascii="Calibri" w:hAnsi="Calibri" w:cs="Calibri"/>
        </w:rPr>
      </w:pPr>
      <w:r w:rsidRPr="007B557B">
        <w:rPr>
          <w:rFonts w:ascii="Calibri" w:hAnsi="Calibri" w:cs="Calibri"/>
        </w:rPr>
        <w:t>• To provide artists across all disciplines with meaningful opportunities to develop new work that reflect their ambition and ideas.</w:t>
      </w:r>
    </w:p>
    <w:p w14:paraId="15E633EB" w14:textId="3A34EE1B" w:rsidR="009E5E98" w:rsidRPr="007B557B" w:rsidRDefault="009E5E98" w:rsidP="009E5E98">
      <w:pPr>
        <w:rPr>
          <w:rFonts w:ascii="Calibri" w:hAnsi="Calibri" w:cs="Calibri"/>
        </w:rPr>
      </w:pPr>
      <w:r w:rsidRPr="007B557B">
        <w:rPr>
          <w:rFonts w:ascii="Calibri" w:hAnsi="Calibri" w:cs="Calibri"/>
        </w:rPr>
        <w:t xml:space="preserve">• To facilitate meaningful encounters, dialogue and connections between artists and communities in </w:t>
      </w:r>
      <w:r w:rsidR="0032233A" w:rsidRPr="007B557B">
        <w:rPr>
          <w:rFonts w:ascii="Calibri" w:hAnsi="Calibri" w:cs="Calibri"/>
        </w:rPr>
        <w:t>Louth</w:t>
      </w:r>
      <w:r w:rsidRPr="007B557B">
        <w:rPr>
          <w:rFonts w:ascii="Calibri" w:hAnsi="Calibri" w:cs="Calibri"/>
        </w:rPr>
        <w:t>.</w:t>
      </w:r>
    </w:p>
    <w:p w14:paraId="3B62699B" w14:textId="77777777" w:rsidR="009E5E98" w:rsidRPr="007B557B" w:rsidRDefault="009E5E98" w:rsidP="009E5E98">
      <w:pPr>
        <w:rPr>
          <w:rFonts w:ascii="Calibri" w:hAnsi="Calibri" w:cs="Calibri"/>
        </w:rPr>
      </w:pPr>
      <w:r w:rsidRPr="007B557B">
        <w:rPr>
          <w:rFonts w:ascii="Calibri" w:hAnsi="Calibri" w:cs="Calibri"/>
        </w:rPr>
        <w:t>• To place ambition and innovation in public art practice at the forefront of these commissions.</w:t>
      </w:r>
    </w:p>
    <w:p w14:paraId="6FD2A547" w14:textId="719EEAC5" w:rsidR="009E5E98" w:rsidRPr="007B557B" w:rsidRDefault="009E5E98" w:rsidP="009E5E98">
      <w:pPr>
        <w:rPr>
          <w:rFonts w:ascii="Calibri" w:hAnsi="Calibri" w:cs="Calibri"/>
        </w:rPr>
      </w:pPr>
      <w:r w:rsidRPr="007B557B">
        <w:rPr>
          <w:rFonts w:ascii="Calibri" w:hAnsi="Calibri" w:cs="Calibri"/>
        </w:rPr>
        <w:t>• To listen and provide legacy opportunities for the communities involved in the public art commissions.</w:t>
      </w:r>
    </w:p>
    <w:p w14:paraId="002DC50B" w14:textId="04076406" w:rsidR="00FA0F93" w:rsidRDefault="009E5E98" w:rsidP="009E5E98">
      <w:pPr>
        <w:rPr>
          <w:rFonts w:ascii="Calibri" w:hAnsi="Calibri" w:cs="Calibri"/>
        </w:rPr>
      </w:pPr>
      <w:r w:rsidRPr="007B557B">
        <w:rPr>
          <w:rFonts w:ascii="Calibri" w:hAnsi="Calibri" w:cs="Calibri"/>
        </w:rPr>
        <w:t>• To investigate, probe and consider community experiences through public art opportunities.</w:t>
      </w:r>
    </w:p>
    <w:p w14:paraId="1D9D335B" w14:textId="77777777" w:rsidR="00723075" w:rsidRPr="00D43A09" w:rsidRDefault="00723075" w:rsidP="009E5E98">
      <w:pPr>
        <w:rPr>
          <w:rFonts w:ascii="Calibri" w:hAnsi="Calibri" w:cs="Calibri"/>
        </w:rPr>
      </w:pPr>
    </w:p>
    <w:p w14:paraId="5E05056B" w14:textId="3C3CB663" w:rsidR="009E5E98" w:rsidRPr="007B557B" w:rsidRDefault="009E5E98" w:rsidP="009E5E98">
      <w:pPr>
        <w:rPr>
          <w:rFonts w:ascii="Calibri" w:hAnsi="Calibri" w:cs="Calibri"/>
          <w:b/>
          <w:bCs/>
        </w:rPr>
      </w:pPr>
      <w:r w:rsidRPr="007B557B">
        <w:rPr>
          <w:rFonts w:ascii="Calibri" w:hAnsi="Calibri" w:cs="Calibri"/>
          <w:b/>
          <w:bCs/>
        </w:rPr>
        <w:t>The Commissions</w:t>
      </w:r>
    </w:p>
    <w:p w14:paraId="7BC837F6" w14:textId="50B70845" w:rsidR="009E5E98" w:rsidRPr="007B557B" w:rsidRDefault="009E5E98" w:rsidP="00F63494">
      <w:pPr>
        <w:spacing w:line="240" w:lineRule="auto"/>
        <w:rPr>
          <w:rFonts w:ascii="Calibri" w:hAnsi="Calibri" w:cs="Calibri"/>
        </w:rPr>
      </w:pPr>
      <w:r w:rsidRPr="007B557B">
        <w:rPr>
          <w:rFonts w:ascii="Calibri" w:hAnsi="Calibri" w:cs="Calibri"/>
        </w:rPr>
        <w:t xml:space="preserve">It is envisaged that the commissions will be commence in </w:t>
      </w:r>
      <w:r w:rsidR="00CF51A4" w:rsidRPr="007B557B">
        <w:rPr>
          <w:rFonts w:ascii="Calibri" w:hAnsi="Calibri" w:cs="Calibri"/>
        </w:rPr>
        <w:t xml:space="preserve">early </w:t>
      </w:r>
      <w:r w:rsidRPr="007B557B">
        <w:rPr>
          <w:rFonts w:ascii="Calibri" w:hAnsi="Calibri" w:cs="Calibri"/>
        </w:rPr>
        <w:t>Summer 202</w:t>
      </w:r>
      <w:r w:rsidR="001A1ECA" w:rsidRPr="007B557B">
        <w:rPr>
          <w:rFonts w:ascii="Calibri" w:hAnsi="Calibri" w:cs="Calibri"/>
        </w:rPr>
        <w:t xml:space="preserve">6 </w:t>
      </w:r>
      <w:r w:rsidRPr="007B557B">
        <w:rPr>
          <w:rFonts w:ascii="Calibri" w:hAnsi="Calibri" w:cs="Calibri"/>
        </w:rPr>
        <w:t xml:space="preserve">and can be completed over an </w:t>
      </w:r>
      <w:proofErr w:type="gramStart"/>
      <w:r w:rsidRPr="007B557B">
        <w:rPr>
          <w:rFonts w:ascii="Calibri" w:hAnsi="Calibri" w:cs="Calibri"/>
        </w:rPr>
        <w:t>18 month</w:t>
      </w:r>
      <w:proofErr w:type="gramEnd"/>
      <w:r w:rsidRPr="007B557B">
        <w:rPr>
          <w:rFonts w:ascii="Calibri" w:hAnsi="Calibri" w:cs="Calibri"/>
        </w:rPr>
        <w:t xml:space="preserve"> period. This is the outer time limit. Projects can be completed in a shorter timeframe.</w:t>
      </w:r>
    </w:p>
    <w:p w14:paraId="7EB3B6D5" w14:textId="7B9F12EA" w:rsidR="009E5E98" w:rsidRPr="007B557B" w:rsidRDefault="009E5E98" w:rsidP="00F63494">
      <w:pPr>
        <w:spacing w:line="240" w:lineRule="auto"/>
        <w:rPr>
          <w:rFonts w:ascii="Calibri" w:hAnsi="Calibri" w:cs="Calibri"/>
        </w:rPr>
      </w:pPr>
      <w:r w:rsidRPr="007B557B">
        <w:rPr>
          <w:rFonts w:ascii="Calibri" w:hAnsi="Calibri" w:cs="Calibri"/>
        </w:rPr>
        <w:t xml:space="preserve">The actual duration, timeline and project schedules will be discussed and agreed between the artist, the Public Arts Facilitator and the Arts Officer prior to commencement of any </w:t>
      </w:r>
      <w:proofErr w:type="gramStart"/>
      <w:r w:rsidRPr="007B557B">
        <w:rPr>
          <w:rFonts w:ascii="Calibri" w:hAnsi="Calibri" w:cs="Calibri"/>
        </w:rPr>
        <w:t>projects, and</w:t>
      </w:r>
      <w:proofErr w:type="gramEnd"/>
      <w:r w:rsidRPr="007B557B">
        <w:rPr>
          <w:rFonts w:ascii="Calibri" w:hAnsi="Calibri" w:cs="Calibri"/>
        </w:rPr>
        <w:t xml:space="preserve"> will form part of the artist’s contract.</w:t>
      </w:r>
    </w:p>
    <w:p w14:paraId="31AB1D9A" w14:textId="36B4BD05" w:rsidR="009E5E98" w:rsidRPr="007B557B" w:rsidRDefault="009E5E98" w:rsidP="00F63494">
      <w:pPr>
        <w:spacing w:line="240" w:lineRule="auto"/>
        <w:rPr>
          <w:rFonts w:ascii="Calibri" w:hAnsi="Calibri" w:cs="Calibri"/>
        </w:rPr>
      </w:pPr>
      <w:r w:rsidRPr="007B557B">
        <w:rPr>
          <w:rFonts w:ascii="Calibri" w:hAnsi="Calibri" w:cs="Calibri"/>
        </w:rPr>
        <w:t xml:space="preserve">Projects will be supported by the Public Arts Facilitator, Vincent O’ Shea and Louth County Council Arts Officer, Moya Hodgers. They will assist selected artists with introductions and background to community organisations and representatives. They will support the </w:t>
      </w:r>
      <w:proofErr w:type="gramStart"/>
      <w:r w:rsidRPr="007B557B">
        <w:rPr>
          <w:rFonts w:ascii="Calibri" w:hAnsi="Calibri" w:cs="Calibri"/>
        </w:rPr>
        <w:t>work, and</w:t>
      </w:r>
      <w:proofErr w:type="gramEnd"/>
      <w:r w:rsidRPr="007B557B">
        <w:rPr>
          <w:rFonts w:ascii="Calibri" w:hAnsi="Calibri" w:cs="Calibri"/>
        </w:rPr>
        <w:t xml:space="preserve"> liaise with the artists on the progress of the commissions. They will link in where appropriate, with other Louth County Council departments to support the development of the project. Commissioned artists will be expected to have a high degree of independence and organisational skills, but also the ability to work in partnership with others.</w:t>
      </w:r>
    </w:p>
    <w:p w14:paraId="42C71317" w14:textId="3E1C702D" w:rsidR="009E5E98" w:rsidRPr="007B557B" w:rsidRDefault="009E5E98" w:rsidP="00F63494">
      <w:pPr>
        <w:spacing w:line="240" w:lineRule="auto"/>
        <w:rPr>
          <w:rFonts w:ascii="Calibri" w:hAnsi="Calibri" w:cs="Calibri"/>
        </w:rPr>
      </w:pPr>
      <w:r w:rsidRPr="007B557B">
        <w:rPr>
          <w:rFonts w:ascii="Calibri" w:hAnsi="Calibri" w:cs="Calibri"/>
        </w:rPr>
        <w:lastRenderedPageBreak/>
        <w:t xml:space="preserve">Louth County Council will follow best practice in Public Art Commissioning, as outlined in the </w:t>
      </w:r>
      <w:r w:rsidRPr="007B557B">
        <w:rPr>
          <w:rFonts w:ascii="Calibri" w:hAnsi="Calibri" w:cs="Calibri"/>
          <w:i/>
          <w:iCs/>
        </w:rPr>
        <w:t>Public Art: Per Cent for Art Scheme General National Guidelines 2004</w:t>
      </w:r>
      <w:r w:rsidR="0032233A" w:rsidRPr="007B557B">
        <w:rPr>
          <w:rFonts w:ascii="Calibri" w:hAnsi="Calibri" w:cs="Calibri"/>
        </w:rPr>
        <w:t xml:space="preserve"> the details of which can be found </w:t>
      </w:r>
      <w:hyperlink r:id="rId8" w:history="1">
        <w:r w:rsidR="0032233A" w:rsidRPr="007B557B">
          <w:rPr>
            <w:rStyle w:val="Hyperlink"/>
            <w:rFonts w:ascii="Calibri" w:hAnsi="Calibri" w:cs="Calibri"/>
          </w:rPr>
          <w:t xml:space="preserve">here. </w:t>
        </w:r>
      </w:hyperlink>
    </w:p>
    <w:p w14:paraId="45AE7113" w14:textId="77777777" w:rsidR="0032233A" w:rsidRPr="007B557B" w:rsidRDefault="009E5E98" w:rsidP="009E5E98">
      <w:pPr>
        <w:rPr>
          <w:rFonts w:ascii="Calibri" w:hAnsi="Calibri" w:cs="Calibri"/>
        </w:rPr>
      </w:pPr>
      <w:r w:rsidRPr="007B557B">
        <w:rPr>
          <w:rFonts w:ascii="Calibri" w:hAnsi="Calibri" w:cs="Calibri"/>
        </w:rPr>
        <w:t xml:space="preserve">The commissions will be awarded </w:t>
      </w:r>
      <w:proofErr w:type="gramStart"/>
      <w:r w:rsidRPr="007B557B">
        <w:rPr>
          <w:rFonts w:ascii="Calibri" w:hAnsi="Calibri" w:cs="Calibri"/>
        </w:rPr>
        <w:t>on the basis of</w:t>
      </w:r>
      <w:proofErr w:type="gramEnd"/>
      <w:r w:rsidRPr="007B557B">
        <w:rPr>
          <w:rFonts w:ascii="Calibri" w:hAnsi="Calibri" w:cs="Calibri"/>
        </w:rPr>
        <w:t xml:space="preserve"> an open, </w:t>
      </w:r>
      <w:r w:rsidRPr="007B557B">
        <w:rPr>
          <w:rFonts w:ascii="Calibri" w:hAnsi="Calibri" w:cs="Calibri"/>
          <w:b/>
          <w:bCs/>
        </w:rPr>
        <w:t>two-stage competition</w:t>
      </w:r>
      <w:r w:rsidRPr="007B557B">
        <w:rPr>
          <w:rFonts w:ascii="Calibri" w:hAnsi="Calibri" w:cs="Calibri"/>
        </w:rPr>
        <w:t xml:space="preserve">. </w:t>
      </w:r>
    </w:p>
    <w:p w14:paraId="6D8BEEA1" w14:textId="7ED4D2F8" w:rsidR="009E5E98" w:rsidRPr="007B557B" w:rsidRDefault="009E5E98" w:rsidP="009E5E98">
      <w:pPr>
        <w:rPr>
          <w:rFonts w:ascii="Calibri" w:hAnsi="Calibri" w:cs="Calibri"/>
        </w:rPr>
      </w:pPr>
      <w:r w:rsidRPr="007B557B">
        <w:rPr>
          <w:rFonts w:ascii="Calibri" w:hAnsi="Calibri" w:cs="Calibri"/>
        </w:rPr>
        <w:t>Guidelines for</w:t>
      </w:r>
      <w:r w:rsidR="0032233A" w:rsidRPr="007B557B">
        <w:rPr>
          <w:rFonts w:ascii="Calibri" w:hAnsi="Calibri" w:cs="Calibri"/>
        </w:rPr>
        <w:t xml:space="preserve"> ma</w:t>
      </w:r>
      <w:r w:rsidRPr="007B557B">
        <w:rPr>
          <w:rFonts w:ascii="Calibri" w:hAnsi="Calibri" w:cs="Calibri"/>
        </w:rPr>
        <w:t>king an application are listed below:</w:t>
      </w:r>
    </w:p>
    <w:p w14:paraId="5C8DA657" w14:textId="3AE8E6F5" w:rsidR="009E5E98" w:rsidRPr="007B557B" w:rsidRDefault="009E5E98" w:rsidP="00836D0E">
      <w:pPr>
        <w:pStyle w:val="ListParagraph"/>
        <w:numPr>
          <w:ilvl w:val="0"/>
          <w:numId w:val="13"/>
        </w:numPr>
        <w:rPr>
          <w:rFonts w:ascii="Calibri" w:hAnsi="Calibri" w:cs="Calibri"/>
        </w:rPr>
      </w:pPr>
      <w:r w:rsidRPr="007B557B">
        <w:rPr>
          <w:rFonts w:ascii="Calibri" w:hAnsi="Calibri" w:cs="Calibri"/>
        </w:rPr>
        <w:t>The public art opportunities are open to individual artists or collaborative teams in any recognised</w:t>
      </w:r>
      <w:r w:rsidR="0032233A" w:rsidRPr="007B557B">
        <w:rPr>
          <w:rFonts w:ascii="Calibri" w:hAnsi="Calibri" w:cs="Calibri"/>
        </w:rPr>
        <w:t xml:space="preserve"> </w:t>
      </w:r>
      <w:r w:rsidRPr="007B557B">
        <w:rPr>
          <w:rFonts w:ascii="Calibri" w:hAnsi="Calibri" w:cs="Calibri"/>
        </w:rPr>
        <w:t>artform.</w:t>
      </w:r>
    </w:p>
    <w:p w14:paraId="71E0DBE9" w14:textId="2D1B1661" w:rsidR="009E5E98" w:rsidRPr="007B557B" w:rsidRDefault="009E5E98" w:rsidP="00836D0E">
      <w:pPr>
        <w:pStyle w:val="ListParagraph"/>
        <w:numPr>
          <w:ilvl w:val="0"/>
          <w:numId w:val="13"/>
        </w:numPr>
        <w:rPr>
          <w:rFonts w:ascii="Calibri" w:hAnsi="Calibri" w:cs="Calibri"/>
        </w:rPr>
      </w:pPr>
      <w:r w:rsidRPr="007B557B">
        <w:rPr>
          <w:rFonts w:ascii="Calibri" w:hAnsi="Calibri" w:cs="Calibri"/>
        </w:rPr>
        <w:t>The artist must undertake to make new work, but it does not have to result in a permanent</w:t>
      </w:r>
      <w:r w:rsidR="0032233A" w:rsidRPr="007B557B">
        <w:rPr>
          <w:rFonts w:ascii="Calibri" w:hAnsi="Calibri" w:cs="Calibri"/>
        </w:rPr>
        <w:t xml:space="preserve"> </w:t>
      </w:r>
      <w:r w:rsidRPr="007B557B">
        <w:rPr>
          <w:rFonts w:ascii="Calibri" w:hAnsi="Calibri" w:cs="Calibri"/>
        </w:rPr>
        <w:t>artwork. The commission can be for a once-off event, a publication,</w:t>
      </w:r>
      <w:r w:rsidR="0003554D" w:rsidRPr="007B557B">
        <w:rPr>
          <w:rFonts w:ascii="Calibri" w:hAnsi="Calibri" w:cs="Calibri"/>
        </w:rPr>
        <w:t xml:space="preserve"> a film, </w:t>
      </w:r>
      <w:r w:rsidRPr="007B557B">
        <w:rPr>
          <w:rFonts w:ascii="Calibri" w:hAnsi="Calibri" w:cs="Calibri"/>
        </w:rPr>
        <w:t xml:space="preserve"> an intervention, a residency.</w:t>
      </w:r>
      <w:r w:rsidR="0032233A" w:rsidRPr="007B557B">
        <w:rPr>
          <w:rFonts w:ascii="Calibri" w:hAnsi="Calibri" w:cs="Calibri"/>
        </w:rPr>
        <w:t xml:space="preserve"> </w:t>
      </w:r>
      <w:r w:rsidRPr="007B557B">
        <w:rPr>
          <w:rFonts w:ascii="Calibri" w:hAnsi="Calibri" w:cs="Calibri"/>
        </w:rPr>
        <w:t>We are open to receiving your ideas.</w:t>
      </w:r>
    </w:p>
    <w:p w14:paraId="64143F0C" w14:textId="6F3F7721" w:rsidR="009E5E98" w:rsidRPr="007B557B" w:rsidRDefault="009E5E98" w:rsidP="00836D0E">
      <w:pPr>
        <w:pStyle w:val="ListParagraph"/>
        <w:numPr>
          <w:ilvl w:val="0"/>
          <w:numId w:val="13"/>
        </w:numPr>
        <w:rPr>
          <w:rFonts w:ascii="Calibri" w:hAnsi="Calibri" w:cs="Calibri"/>
        </w:rPr>
      </w:pPr>
      <w:r w:rsidRPr="007B557B">
        <w:rPr>
          <w:rFonts w:ascii="Calibri" w:hAnsi="Calibri" w:cs="Calibri"/>
        </w:rPr>
        <w:t>We are seeking ambitious proposals, both in the artwork and in the proposed engagement with the</w:t>
      </w:r>
      <w:r w:rsidR="0032233A" w:rsidRPr="007B557B">
        <w:rPr>
          <w:rFonts w:ascii="Calibri" w:hAnsi="Calibri" w:cs="Calibri"/>
        </w:rPr>
        <w:t xml:space="preserve"> </w:t>
      </w:r>
      <w:r w:rsidRPr="007B557B">
        <w:rPr>
          <w:rFonts w:ascii="Calibri" w:hAnsi="Calibri" w:cs="Calibri"/>
        </w:rPr>
        <w:t>community.</w:t>
      </w:r>
    </w:p>
    <w:p w14:paraId="77C3ACA3" w14:textId="385D9D5A" w:rsidR="009E5E98" w:rsidRPr="007B557B" w:rsidRDefault="009E5E98" w:rsidP="00836D0E">
      <w:pPr>
        <w:pStyle w:val="ListParagraph"/>
        <w:numPr>
          <w:ilvl w:val="0"/>
          <w:numId w:val="13"/>
        </w:numPr>
        <w:rPr>
          <w:rFonts w:ascii="Calibri" w:hAnsi="Calibri" w:cs="Calibri"/>
        </w:rPr>
      </w:pPr>
      <w:r w:rsidRPr="007B557B">
        <w:rPr>
          <w:rFonts w:ascii="Calibri" w:hAnsi="Calibri" w:cs="Calibri"/>
        </w:rPr>
        <w:t xml:space="preserve">In making a Stage 1 proposal we ask that you </w:t>
      </w:r>
      <w:r w:rsidRPr="007B557B">
        <w:rPr>
          <w:rFonts w:ascii="Calibri" w:hAnsi="Calibri" w:cs="Calibri"/>
          <w:b/>
          <w:bCs/>
        </w:rPr>
        <w:t xml:space="preserve">DO NOT </w:t>
      </w:r>
      <w:r w:rsidRPr="007B557B">
        <w:rPr>
          <w:rFonts w:ascii="Calibri" w:hAnsi="Calibri" w:cs="Calibri"/>
        </w:rPr>
        <w:t>contact community groups.</w:t>
      </w:r>
    </w:p>
    <w:p w14:paraId="56CC9346" w14:textId="1ABE77E8" w:rsidR="009E5E98" w:rsidRPr="007B557B" w:rsidRDefault="009E5E98" w:rsidP="00836D0E">
      <w:pPr>
        <w:pStyle w:val="ListParagraph"/>
        <w:numPr>
          <w:ilvl w:val="0"/>
          <w:numId w:val="13"/>
        </w:numPr>
        <w:rPr>
          <w:rFonts w:ascii="Calibri" w:hAnsi="Calibri" w:cs="Calibri"/>
        </w:rPr>
      </w:pPr>
      <w:r w:rsidRPr="007B557B">
        <w:rPr>
          <w:rFonts w:ascii="Calibri" w:hAnsi="Calibri" w:cs="Calibri"/>
        </w:rPr>
        <w:t>Shortlisted artists will be paid to research and develop a detailed Stage 2 proposal, which will</w:t>
      </w:r>
      <w:r w:rsidR="0032233A" w:rsidRPr="007B557B">
        <w:rPr>
          <w:rFonts w:ascii="Calibri" w:hAnsi="Calibri" w:cs="Calibri"/>
        </w:rPr>
        <w:t xml:space="preserve"> </w:t>
      </w:r>
      <w:r w:rsidRPr="007B557B">
        <w:rPr>
          <w:rFonts w:ascii="Calibri" w:hAnsi="Calibri" w:cs="Calibri"/>
        </w:rPr>
        <w:t>involve identifying community groups/representatives at that point.</w:t>
      </w:r>
    </w:p>
    <w:p w14:paraId="1A9B2ABC" w14:textId="06CF9E57" w:rsidR="00836D0E" w:rsidRPr="007B557B" w:rsidRDefault="009E5E98" w:rsidP="00836D0E">
      <w:pPr>
        <w:pStyle w:val="ListParagraph"/>
        <w:numPr>
          <w:ilvl w:val="0"/>
          <w:numId w:val="13"/>
        </w:numPr>
        <w:rPr>
          <w:rFonts w:ascii="Calibri" w:hAnsi="Calibri" w:cs="Calibri"/>
        </w:rPr>
      </w:pPr>
      <w:r w:rsidRPr="007B557B">
        <w:rPr>
          <w:rFonts w:ascii="Calibri" w:hAnsi="Calibri" w:cs="Calibri"/>
        </w:rPr>
        <w:t xml:space="preserve">Artists do not have to be from or resident in </w:t>
      </w:r>
      <w:r w:rsidR="0032233A" w:rsidRPr="007B557B">
        <w:rPr>
          <w:rFonts w:ascii="Calibri" w:hAnsi="Calibri" w:cs="Calibri"/>
        </w:rPr>
        <w:t>Louth</w:t>
      </w:r>
      <w:r w:rsidRPr="007B557B">
        <w:rPr>
          <w:rFonts w:ascii="Calibri" w:hAnsi="Calibri" w:cs="Calibri"/>
        </w:rPr>
        <w:t xml:space="preserve"> but the commissioners would like to see a</w:t>
      </w:r>
      <w:r w:rsidR="0032233A" w:rsidRPr="007B557B">
        <w:rPr>
          <w:rFonts w:ascii="Calibri" w:hAnsi="Calibri" w:cs="Calibri"/>
        </w:rPr>
        <w:t xml:space="preserve"> </w:t>
      </w:r>
      <w:r w:rsidRPr="007B557B">
        <w:rPr>
          <w:rFonts w:ascii="Calibri" w:hAnsi="Calibri" w:cs="Calibri"/>
        </w:rPr>
        <w:t xml:space="preserve">commitment to spending significant time in the county working with </w:t>
      </w:r>
      <w:r w:rsidR="00A23E1A" w:rsidRPr="007B557B">
        <w:rPr>
          <w:rFonts w:ascii="Calibri" w:hAnsi="Calibri" w:cs="Calibri"/>
        </w:rPr>
        <w:t>c</w:t>
      </w:r>
      <w:r w:rsidRPr="007B557B">
        <w:rPr>
          <w:rFonts w:ascii="Calibri" w:hAnsi="Calibri" w:cs="Calibri"/>
        </w:rPr>
        <w:t>ommunities.</w:t>
      </w:r>
    </w:p>
    <w:p w14:paraId="1872D69E" w14:textId="34FE9260" w:rsidR="00836D0E" w:rsidRPr="00723075" w:rsidRDefault="00836D0E" w:rsidP="009E5E98">
      <w:pPr>
        <w:pStyle w:val="ListParagraph"/>
        <w:numPr>
          <w:ilvl w:val="0"/>
          <w:numId w:val="13"/>
        </w:numPr>
        <w:rPr>
          <w:rFonts w:ascii="Calibri" w:hAnsi="Calibri" w:cs="Calibri"/>
        </w:rPr>
      </w:pPr>
      <w:r w:rsidRPr="007B557B">
        <w:rPr>
          <w:rFonts w:ascii="Calibri" w:hAnsi="Calibri" w:cs="Calibri"/>
        </w:rPr>
        <w:t xml:space="preserve">Please note that </w:t>
      </w:r>
      <w:r w:rsidR="00F302CF" w:rsidRPr="007B557B">
        <w:rPr>
          <w:rFonts w:ascii="Calibri" w:hAnsi="Calibri" w:cs="Calibri"/>
        </w:rPr>
        <w:t xml:space="preserve">Louth County Council </w:t>
      </w:r>
      <w:proofErr w:type="gramStart"/>
      <w:r w:rsidR="00F302CF" w:rsidRPr="007B557B">
        <w:rPr>
          <w:rFonts w:ascii="Calibri" w:hAnsi="Calibri" w:cs="Calibri"/>
        </w:rPr>
        <w:t>are not in a position to</w:t>
      </w:r>
      <w:proofErr w:type="gramEnd"/>
      <w:r w:rsidR="00F302CF" w:rsidRPr="007B557B">
        <w:rPr>
          <w:rFonts w:ascii="Calibri" w:hAnsi="Calibri" w:cs="Calibri"/>
        </w:rPr>
        <w:t xml:space="preserve"> offer</w:t>
      </w:r>
      <w:r w:rsidRPr="007B557B">
        <w:rPr>
          <w:rFonts w:ascii="Calibri" w:hAnsi="Calibri" w:cs="Calibri"/>
        </w:rPr>
        <w:t xml:space="preserve"> residential/studio s</w:t>
      </w:r>
      <w:r w:rsidR="00F302CF" w:rsidRPr="007B557B">
        <w:rPr>
          <w:rFonts w:ascii="Calibri" w:hAnsi="Calibri" w:cs="Calibri"/>
        </w:rPr>
        <w:t>p</w:t>
      </w:r>
      <w:r w:rsidRPr="007B557B">
        <w:rPr>
          <w:rFonts w:ascii="Calibri" w:hAnsi="Calibri" w:cs="Calibri"/>
        </w:rPr>
        <w:t xml:space="preserve">ace for artists. </w:t>
      </w:r>
      <w:r w:rsidR="00BE7EDA">
        <w:rPr>
          <w:rFonts w:ascii="Calibri" w:hAnsi="Calibri" w:cs="Calibri"/>
        </w:rPr>
        <w:t>Where applicable, a</w:t>
      </w:r>
      <w:r w:rsidRPr="007B557B">
        <w:rPr>
          <w:rFonts w:ascii="Calibri" w:hAnsi="Calibri" w:cs="Calibri"/>
        </w:rPr>
        <w:t xml:space="preserve">rtists must budget </w:t>
      </w:r>
      <w:r w:rsidR="00F302CF" w:rsidRPr="007B557B">
        <w:rPr>
          <w:rFonts w:ascii="Calibri" w:hAnsi="Calibri" w:cs="Calibri"/>
        </w:rPr>
        <w:t xml:space="preserve">for </w:t>
      </w:r>
      <w:r w:rsidRPr="007B557B">
        <w:rPr>
          <w:rFonts w:ascii="Calibri" w:hAnsi="Calibri" w:cs="Calibri"/>
        </w:rPr>
        <w:t xml:space="preserve">accommodation and workspaces in their proposal. </w:t>
      </w:r>
    </w:p>
    <w:p w14:paraId="6A7503F0" w14:textId="44F3B9EA" w:rsidR="00A23E1A" w:rsidRPr="007B557B" w:rsidRDefault="00CF51A4" w:rsidP="009E5E98">
      <w:pPr>
        <w:rPr>
          <w:rFonts w:ascii="Calibri" w:hAnsi="Calibri" w:cs="Calibri"/>
          <w:b/>
          <w:bCs/>
        </w:rPr>
      </w:pPr>
      <w:r w:rsidRPr="007B557B">
        <w:rPr>
          <w:rFonts w:ascii="Calibri" w:hAnsi="Calibri" w:cs="Calibri"/>
          <w:b/>
          <w:bCs/>
        </w:rPr>
        <w:t>Who can apply for the commissions?</w:t>
      </w:r>
    </w:p>
    <w:p w14:paraId="5DC2F0B2" w14:textId="45F33E1D" w:rsidR="00281149" w:rsidRDefault="009E5E98" w:rsidP="009E5E98">
      <w:pPr>
        <w:rPr>
          <w:rFonts w:ascii="Calibri" w:hAnsi="Calibri" w:cs="Calibri"/>
        </w:rPr>
      </w:pPr>
      <w:r w:rsidRPr="007B557B">
        <w:rPr>
          <w:rFonts w:ascii="Calibri" w:hAnsi="Calibri" w:cs="Calibri"/>
        </w:rPr>
        <w:t xml:space="preserve">• Irish, EU, </w:t>
      </w:r>
      <w:r w:rsidR="00CA235E" w:rsidRPr="007B557B">
        <w:rPr>
          <w:rFonts w:ascii="Calibri" w:hAnsi="Calibri" w:cs="Calibri"/>
        </w:rPr>
        <w:t xml:space="preserve">and </w:t>
      </w:r>
      <w:r w:rsidRPr="007B557B">
        <w:rPr>
          <w:rFonts w:ascii="Calibri" w:hAnsi="Calibri" w:cs="Calibri"/>
        </w:rPr>
        <w:t xml:space="preserve">UK </w:t>
      </w:r>
      <w:r w:rsidR="00885E37" w:rsidRPr="007B557B">
        <w:rPr>
          <w:rFonts w:ascii="Calibri" w:hAnsi="Calibri" w:cs="Calibri"/>
        </w:rPr>
        <w:t xml:space="preserve">artists. </w:t>
      </w:r>
    </w:p>
    <w:p w14:paraId="6C003549" w14:textId="77777777" w:rsidR="0096791B" w:rsidRPr="0096791B" w:rsidRDefault="0096791B" w:rsidP="009E5E98">
      <w:pPr>
        <w:rPr>
          <w:rFonts w:ascii="Calibri" w:hAnsi="Calibri" w:cs="Calibri"/>
        </w:rPr>
      </w:pPr>
    </w:p>
    <w:p w14:paraId="42E5BB56" w14:textId="7D1F00BE" w:rsidR="009E5E98" w:rsidRPr="007B557B" w:rsidRDefault="009E5E98" w:rsidP="009E5E98">
      <w:pPr>
        <w:rPr>
          <w:rFonts w:ascii="Calibri" w:hAnsi="Calibri" w:cs="Calibri"/>
          <w:b/>
          <w:bCs/>
        </w:rPr>
      </w:pPr>
      <w:r w:rsidRPr="007B557B">
        <w:rPr>
          <w:rFonts w:ascii="Calibri" w:hAnsi="Calibri" w:cs="Calibri"/>
          <w:b/>
          <w:bCs/>
        </w:rPr>
        <w:t>Stage 1 Submission</w:t>
      </w:r>
    </w:p>
    <w:p w14:paraId="0250B54D" w14:textId="77777777" w:rsidR="009E5E98" w:rsidRPr="007B557B" w:rsidRDefault="009E5E98" w:rsidP="009E5E98">
      <w:pPr>
        <w:rPr>
          <w:rFonts w:ascii="Calibri" w:hAnsi="Calibri" w:cs="Calibri"/>
          <w:b/>
          <w:bCs/>
        </w:rPr>
      </w:pPr>
      <w:r w:rsidRPr="007B557B">
        <w:rPr>
          <w:rFonts w:ascii="Calibri" w:hAnsi="Calibri" w:cs="Calibri"/>
          <w:b/>
          <w:bCs/>
        </w:rPr>
        <w:t>Please read and follow the instructions in the application form below.</w:t>
      </w:r>
    </w:p>
    <w:p w14:paraId="6D480364" w14:textId="77777777" w:rsidR="009E5E98" w:rsidRPr="007B557B" w:rsidRDefault="009E5E98" w:rsidP="009E5E98">
      <w:pPr>
        <w:rPr>
          <w:rFonts w:ascii="Calibri" w:hAnsi="Calibri" w:cs="Calibri"/>
          <w:b/>
          <w:bCs/>
        </w:rPr>
      </w:pPr>
      <w:r w:rsidRPr="007B557B">
        <w:rPr>
          <w:rFonts w:ascii="Calibri" w:hAnsi="Calibri" w:cs="Calibri"/>
          <w:b/>
          <w:bCs/>
        </w:rPr>
        <w:t>You must send your Stage 1 in the proposal form (see below)</w:t>
      </w:r>
    </w:p>
    <w:p w14:paraId="4F2AA007" w14:textId="29D07918" w:rsidR="009E5E98" w:rsidRPr="007B557B" w:rsidRDefault="009E5E98" w:rsidP="009E5E98">
      <w:pPr>
        <w:rPr>
          <w:rFonts w:ascii="Calibri" w:hAnsi="Calibri" w:cs="Calibri"/>
        </w:rPr>
      </w:pPr>
      <w:r w:rsidRPr="007B557B">
        <w:rPr>
          <w:rFonts w:ascii="Calibri" w:hAnsi="Calibri" w:cs="Calibri"/>
        </w:rPr>
        <w:t>• Artists should outline their initial response to the brief. We need a strong sense of your concepts</w:t>
      </w:r>
      <w:r w:rsidR="00FA0F93" w:rsidRPr="007B557B">
        <w:rPr>
          <w:rFonts w:ascii="Calibri" w:hAnsi="Calibri" w:cs="Calibri"/>
        </w:rPr>
        <w:t xml:space="preserve"> </w:t>
      </w:r>
      <w:r w:rsidRPr="007B557B">
        <w:rPr>
          <w:rFonts w:ascii="Calibri" w:hAnsi="Calibri" w:cs="Calibri"/>
        </w:rPr>
        <w:t>and ideas.</w:t>
      </w:r>
    </w:p>
    <w:p w14:paraId="018D1C23" w14:textId="62D86F7A" w:rsidR="009E5E98" w:rsidRPr="007B557B" w:rsidRDefault="009E5E98" w:rsidP="009E5E98">
      <w:pPr>
        <w:rPr>
          <w:rFonts w:ascii="Calibri" w:hAnsi="Calibri" w:cs="Calibri"/>
        </w:rPr>
      </w:pPr>
      <w:r w:rsidRPr="007B557B">
        <w:rPr>
          <w:rFonts w:ascii="Calibri" w:hAnsi="Calibri" w:cs="Calibri"/>
        </w:rPr>
        <w:t>• If you are responding to or proposing a specific theme, please tell us how your work seeks to</w:t>
      </w:r>
      <w:r w:rsidR="00FA0F93" w:rsidRPr="007B557B">
        <w:rPr>
          <w:rFonts w:ascii="Calibri" w:hAnsi="Calibri" w:cs="Calibri"/>
        </w:rPr>
        <w:t xml:space="preserve"> </w:t>
      </w:r>
      <w:r w:rsidRPr="007B557B">
        <w:rPr>
          <w:rFonts w:ascii="Calibri" w:hAnsi="Calibri" w:cs="Calibri"/>
        </w:rPr>
        <w:t>address that theme or idea.</w:t>
      </w:r>
    </w:p>
    <w:p w14:paraId="64804986" w14:textId="4EC8AF9B" w:rsidR="009E5E98" w:rsidRPr="007B557B" w:rsidRDefault="009E5E98" w:rsidP="009E5E98">
      <w:pPr>
        <w:rPr>
          <w:rFonts w:ascii="Calibri" w:hAnsi="Calibri" w:cs="Calibri"/>
        </w:rPr>
      </w:pPr>
      <w:r w:rsidRPr="007B557B">
        <w:rPr>
          <w:rFonts w:ascii="Calibri" w:hAnsi="Calibri" w:cs="Calibri"/>
        </w:rPr>
        <w:t>• Please outline how you aim to realise your project – this is particularly relevant for technical</w:t>
      </w:r>
      <w:r w:rsidR="00FA0F93" w:rsidRPr="007B557B">
        <w:rPr>
          <w:rFonts w:ascii="Calibri" w:hAnsi="Calibri" w:cs="Calibri"/>
        </w:rPr>
        <w:t xml:space="preserve"> </w:t>
      </w:r>
      <w:r w:rsidRPr="007B557B">
        <w:rPr>
          <w:rFonts w:ascii="Calibri" w:hAnsi="Calibri" w:cs="Calibri"/>
        </w:rPr>
        <w:t>proposals, live performance etc.</w:t>
      </w:r>
    </w:p>
    <w:p w14:paraId="51604CD4" w14:textId="06E44A0E" w:rsidR="009E5E98" w:rsidRPr="007B557B" w:rsidRDefault="009E5E98" w:rsidP="009E5E98">
      <w:pPr>
        <w:rPr>
          <w:rFonts w:ascii="Calibri" w:hAnsi="Calibri" w:cs="Calibri"/>
        </w:rPr>
      </w:pPr>
      <w:r w:rsidRPr="007B557B">
        <w:rPr>
          <w:rFonts w:ascii="Calibri" w:hAnsi="Calibri" w:cs="Calibri"/>
        </w:rPr>
        <w:lastRenderedPageBreak/>
        <w:t>• Please provide information on every member of your proposed team, if a collaborative project.</w:t>
      </w:r>
      <w:r w:rsidR="00FA0F93" w:rsidRPr="007B557B">
        <w:rPr>
          <w:rFonts w:ascii="Calibri" w:hAnsi="Calibri" w:cs="Calibri"/>
        </w:rPr>
        <w:t xml:space="preserve"> </w:t>
      </w:r>
      <w:r w:rsidRPr="007B557B">
        <w:rPr>
          <w:rFonts w:ascii="Calibri" w:hAnsi="Calibri" w:cs="Calibri"/>
        </w:rPr>
        <w:t>We will need CVs for everyone involved with examples and images of previous work. We would</w:t>
      </w:r>
      <w:r w:rsidR="00FA0F93" w:rsidRPr="007B557B">
        <w:rPr>
          <w:rFonts w:ascii="Calibri" w:hAnsi="Calibri" w:cs="Calibri"/>
        </w:rPr>
        <w:t xml:space="preserve"> </w:t>
      </w:r>
      <w:r w:rsidRPr="007B557B">
        <w:rPr>
          <w:rFonts w:ascii="Calibri" w:hAnsi="Calibri" w:cs="Calibri"/>
        </w:rPr>
        <w:t>like to see images from at least three previous relevant projects.</w:t>
      </w:r>
    </w:p>
    <w:p w14:paraId="49DC7D40" w14:textId="5F0921D6" w:rsidR="009E5E98" w:rsidRPr="007B557B" w:rsidRDefault="009E5E98" w:rsidP="009E5E98">
      <w:pPr>
        <w:rPr>
          <w:rFonts w:ascii="Calibri" w:hAnsi="Calibri" w:cs="Calibri"/>
        </w:rPr>
      </w:pPr>
      <w:r w:rsidRPr="007B557B">
        <w:rPr>
          <w:rFonts w:ascii="Calibri" w:hAnsi="Calibri" w:cs="Calibri"/>
        </w:rPr>
        <w:t xml:space="preserve">• If your proposal/idea is specific to one </w:t>
      </w:r>
      <w:proofErr w:type="gramStart"/>
      <w:r w:rsidRPr="007B557B">
        <w:rPr>
          <w:rFonts w:ascii="Calibri" w:hAnsi="Calibri" w:cs="Calibri"/>
        </w:rPr>
        <w:t>particular community</w:t>
      </w:r>
      <w:proofErr w:type="gramEnd"/>
      <w:r w:rsidRPr="007B557B">
        <w:rPr>
          <w:rFonts w:ascii="Calibri" w:hAnsi="Calibri" w:cs="Calibri"/>
        </w:rPr>
        <w:t xml:space="preserve"> or group please indicate this in your</w:t>
      </w:r>
      <w:r w:rsidR="00FA0F93" w:rsidRPr="007B557B">
        <w:rPr>
          <w:rFonts w:ascii="Calibri" w:hAnsi="Calibri" w:cs="Calibri"/>
        </w:rPr>
        <w:t xml:space="preserve"> </w:t>
      </w:r>
      <w:r w:rsidRPr="007B557B">
        <w:rPr>
          <w:rFonts w:ascii="Calibri" w:hAnsi="Calibri" w:cs="Calibri"/>
        </w:rPr>
        <w:t>proposal (and just a reminder, please do not contact any groups at this stage).</w:t>
      </w:r>
    </w:p>
    <w:p w14:paraId="2ABDCC9B" w14:textId="77777777" w:rsidR="009E5E98" w:rsidRPr="007B557B" w:rsidRDefault="009E5E98" w:rsidP="009E5E98">
      <w:pPr>
        <w:rPr>
          <w:rFonts w:ascii="Calibri" w:hAnsi="Calibri" w:cs="Calibri"/>
        </w:rPr>
      </w:pPr>
      <w:r w:rsidRPr="007B557B">
        <w:rPr>
          <w:rFonts w:ascii="Calibri" w:hAnsi="Calibri" w:cs="Calibri"/>
        </w:rPr>
        <w:t>• Your Stage 1 proposal should outline how you propose to work with and engage the community.</w:t>
      </w:r>
    </w:p>
    <w:p w14:paraId="4E5F0D4E" w14:textId="77777777" w:rsidR="009E5E98" w:rsidRPr="007B557B" w:rsidRDefault="009E5E98" w:rsidP="009E5E98">
      <w:pPr>
        <w:rPr>
          <w:rFonts w:ascii="Calibri" w:hAnsi="Calibri" w:cs="Calibri"/>
        </w:rPr>
      </w:pPr>
      <w:r w:rsidRPr="007B557B">
        <w:rPr>
          <w:rFonts w:ascii="Calibri" w:hAnsi="Calibri" w:cs="Calibri"/>
        </w:rPr>
        <w:t>• You must provide an indicative summary timeline for your proposal.</w:t>
      </w:r>
    </w:p>
    <w:p w14:paraId="0191118E" w14:textId="4C909078" w:rsidR="009E5E98" w:rsidRPr="007B557B" w:rsidRDefault="009E5E98" w:rsidP="009E5E98">
      <w:pPr>
        <w:rPr>
          <w:rFonts w:ascii="Calibri" w:hAnsi="Calibri" w:cs="Calibri"/>
        </w:rPr>
      </w:pPr>
      <w:r w:rsidRPr="007B557B">
        <w:rPr>
          <w:rFonts w:ascii="Calibri" w:hAnsi="Calibri" w:cs="Calibri"/>
        </w:rPr>
        <w:t>• You must provide an indicative summary budget for your proposal, i.e. the budget does not have</w:t>
      </w:r>
      <w:r w:rsidR="00FA0F93" w:rsidRPr="007B557B">
        <w:rPr>
          <w:rFonts w:ascii="Calibri" w:hAnsi="Calibri" w:cs="Calibri"/>
        </w:rPr>
        <w:t xml:space="preserve"> </w:t>
      </w:r>
      <w:r w:rsidRPr="007B557B">
        <w:rPr>
          <w:rFonts w:ascii="Calibri" w:hAnsi="Calibri" w:cs="Calibri"/>
        </w:rPr>
        <w:t>to be detailed at Stage 1.</w:t>
      </w:r>
    </w:p>
    <w:p w14:paraId="355B2E0F" w14:textId="63176D9A" w:rsidR="009E5E98" w:rsidRPr="007B557B" w:rsidRDefault="009E5E98" w:rsidP="009E5E98">
      <w:pPr>
        <w:rPr>
          <w:rFonts w:ascii="Calibri" w:hAnsi="Calibri" w:cs="Calibri"/>
        </w:rPr>
      </w:pPr>
      <w:r w:rsidRPr="007B557B">
        <w:rPr>
          <w:rFonts w:ascii="Calibri" w:hAnsi="Calibri" w:cs="Calibri"/>
        </w:rPr>
        <w:t xml:space="preserve">• Submissions should be a maximum of </w:t>
      </w:r>
      <w:r w:rsidR="00BE7EDA">
        <w:rPr>
          <w:rFonts w:ascii="Calibri" w:hAnsi="Calibri" w:cs="Calibri"/>
        </w:rPr>
        <w:t>10</w:t>
      </w:r>
      <w:r w:rsidRPr="007B557B">
        <w:rPr>
          <w:rFonts w:ascii="Calibri" w:hAnsi="Calibri" w:cs="Calibri"/>
        </w:rPr>
        <w:t xml:space="preserve"> A4 pages or less.</w:t>
      </w:r>
    </w:p>
    <w:p w14:paraId="0602B525" w14:textId="77777777" w:rsidR="009E5E98" w:rsidRPr="007B557B" w:rsidRDefault="009E5E98" w:rsidP="009E5E98">
      <w:pPr>
        <w:rPr>
          <w:rFonts w:ascii="Calibri" w:hAnsi="Calibri" w:cs="Calibri"/>
        </w:rPr>
      </w:pPr>
      <w:r w:rsidRPr="007B557B">
        <w:rPr>
          <w:rFonts w:ascii="Calibri" w:hAnsi="Calibri" w:cs="Calibri"/>
        </w:rPr>
        <w:t>• Minimum font size 12 point.</w:t>
      </w:r>
    </w:p>
    <w:p w14:paraId="30EBF431" w14:textId="28D22962" w:rsidR="009E5E98" w:rsidRPr="007B557B" w:rsidRDefault="009E5E98" w:rsidP="009E5E98">
      <w:pPr>
        <w:rPr>
          <w:rFonts w:ascii="Calibri" w:hAnsi="Calibri" w:cs="Calibri"/>
        </w:rPr>
      </w:pPr>
      <w:r w:rsidRPr="007B557B">
        <w:rPr>
          <w:rFonts w:ascii="Calibri" w:hAnsi="Calibri" w:cs="Calibri"/>
        </w:rPr>
        <w:t>Your submission might include the following headings</w:t>
      </w:r>
      <w:r w:rsidR="00F75686" w:rsidRPr="007B557B">
        <w:rPr>
          <w:rFonts w:ascii="Calibri" w:hAnsi="Calibri" w:cs="Calibri"/>
        </w:rPr>
        <w:t>:</w:t>
      </w:r>
    </w:p>
    <w:p w14:paraId="6703D048" w14:textId="77777777" w:rsidR="009E5E98" w:rsidRPr="007B557B" w:rsidRDefault="009E5E98" w:rsidP="009E5E98">
      <w:pPr>
        <w:rPr>
          <w:rFonts w:ascii="Calibri" w:hAnsi="Calibri" w:cs="Calibri"/>
        </w:rPr>
      </w:pPr>
      <w:r w:rsidRPr="007B557B">
        <w:rPr>
          <w:rFonts w:ascii="Calibri" w:hAnsi="Calibri" w:cs="Calibri"/>
        </w:rPr>
        <w:t>• Brief outline</w:t>
      </w:r>
    </w:p>
    <w:p w14:paraId="185A3F80" w14:textId="77777777" w:rsidR="009E5E98" w:rsidRPr="007B557B" w:rsidRDefault="009E5E98" w:rsidP="009E5E98">
      <w:pPr>
        <w:rPr>
          <w:rFonts w:ascii="Calibri" w:hAnsi="Calibri" w:cs="Calibri"/>
        </w:rPr>
      </w:pPr>
      <w:r w:rsidRPr="007B557B">
        <w:rPr>
          <w:rFonts w:ascii="Calibri" w:hAnsi="Calibri" w:cs="Calibri"/>
        </w:rPr>
        <w:t>• Artist(s) involved</w:t>
      </w:r>
    </w:p>
    <w:p w14:paraId="5942CB7E" w14:textId="77777777" w:rsidR="009E5E98" w:rsidRPr="007B557B" w:rsidRDefault="009E5E98" w:rsidP="009E5E98">
      <w:pPr>
        <w:rPr>
          <w:rFonts w:ascii="Calibri" w:hAnsi="Calibri" w:cs="Calibri"/>
        </w:rPr>
      </w:pPr>
      <w:r w:rsidRPr="007B557B">
        <w:rPr>
          <w:rFonts w:ascii="Calibri" w:hAnsi="Calibri" w:cs="Calibri"/>
        </w:rPr>
        <w:t>• Detailed outline</w:t>
      </w:r>
    </w:p>
    <w:p w14:paraId="7285913D" w14:textId="77777777" w:rsidR="009E5E98" w:rsidRPr="007B557B" w:rsidRDefault="009E5E98" w:rsidP="009E5E98">
      <w:pPr>
        <w:rPr>
          <w:rFonts w:ascii="Calibri" w:hAnsi="Calibri" w:cs="Calibri"/>
        </w:rPr>
      </w:pPr>
      <w:r w:rsidRPr="007B557B">
        <w:rPr>
          <w:rFonts w:ascii="Calibri" w:hAnsi="Calibri" w:cs="Calibri"/>
        </w:rPr>
        <w:t>• Community engagement</w:t>
      </w:r>
    </w:p>
    <w:p w14:paraId="0921C3A7" w14:textId="77777777" w:rsidR="009E5E98" w:rsidRPr="007B557B" w:rsidRDefault="009E5E98" w:rsidP="009E5E98">
      <w:pPr>
        <w:rPr>
          <w:rFonts w:ascii="Calibri" w:hAnsi="Calibri" w:cs="Calibri"/>
        </w:rPr>
      </w:pPr>
      <w:r w:rsidRPr="007B557B">
        <w:rPr>
          <w:rFonts w:ascii="Calibri" w:hAnsi="Calibri" w:cs="Calibri"/>
        </w:rPr>
        <w:t>• Artistic outcomes</w:t>
      </w:r>
    </w:p>
    <w:p w14:paraId="33331670" w14:textId="25423B54" w:rsidR="00FA0F93" w:rsidRDefault="009E5E98" w:rsidP="009E5E98">
      <w:pPr>
        <w:rPr>
          <w:rFonts w:ascii="Calibri" w:hAnsi="Calibri" w:cs="Calibri"/>
        </w:rPr>
      </w:pPr>
      <w:r w:rsidRPr="007B557B">
        <w:rPr>
          <w:rFonts w:ascii="Calibri" w:hAnsi="Calibri" w:cs="Calibri"/>
        </w:rPr>
        <w:t>• A broad outline budget</w:t>
      </w:r>
    </w:p>
    <w:p w14:paraId="217C5B2E" w14:textId="77777777" w:rsidR="0096791B" w:rsidRPr="007B557B" w:rsidRDefault="0096791B" w:rsidP="009E5E98">
      <w:pPr>
        <w:rPr>
          <w:rFonts w:ascii="Calibri" w:hAnsi="Calibri" w:cs="Calibri"/>
        </w:rPr>
      </w:pPr>
    </w:p>
    <w:p w14:paraId="2A00E5E7" w14:textId="77777777" w:rsidR="009E5E98" w:rsidRPr="007B557B" w:rsidRDefault="009E5E98" w:rsidP="009E5E98">
      <w:pPr>
        <w:rPr>
          <w:rFonts w:ascii="Calibri" w:hAnsi="Calibri" w:cs="Calibri"/>
          <w:b/>
          <w:bCs/>
        </w:rPr>
      </w:pPr>
      <w:r w:rsidRPr="007B557B">
        <w:rPr>
          <w:rFonts w:ascii="Calibri" w:hAnsi="Calibri" w:cs="Calibri"/>
          <w:b/>
          <w:bCs/>
        </w:rPr>
        <w:t>Selection Panel will comprise of:</w:t>
      </w:r>
    </w:p>
    <w:p w14:paraId="7F80A575" w14:textId="145810D8" w:rsidR="009E5E98" w:rsidRPr="007B557B" w:rsidRDefault="009E5E98" w:rsidP="009E5E98">
      <w:pPr>
        <w:rPr>
          <w:rFonts w:ascii="Calibri" w:hAnsi="Calibri" w:cs="Calibri"/>
        </w:rPr>
      </w:pPr>
      <w:r w:rsidRPr="007B557B">
        <w:rPr>
          <w:rFonts w:ascii="Calibri" w:hAnsi="Calibri" w:cs="Calibri"/>
        </w:rPr>
        <w:t xml:space="preserve">• The Arts Officer, </w:t>
      </w:r>
      <w:r w:rsidR="0032233A" w:rsidRPr="007B557B">
        <w:rPr>
          <w:rFonts w:ascii="Calibri" w:hAnsi="Calibri" w:cs="Calibri"/>
        </w:rPr>
        <w:t>Louth</w:t>
      </w:r>
      <w:r w:rsidRPr="007B557B">
        <w:rPr>
          <w:rFonts w:ascii="Calibri" w:hAnsi="Calibri" w:cs="Calibri"/>
        </w:rPr>
        <w:t xml:space="preserve"> County Council</w:t>
      </w:r>
    </w:p>
    <w:p w14:paraId="055871D8" w14:textId="62E72AB7" w:rsidR="009E5E98" w:rsidRPr="007B557B" w:rsidRDefault="009E5E98" w:rsidP="009E5E98">
      <w:pPr>
        <w:rPr>
          <w:rFonts w:ascii="Calibri" w:hAnsi="Calibri" w:cs="Calibri"/>
        </w:rPr>
      </w:pPr>
      <w:r w:rsidRPr="007B557B">
        <w:rPr>
          <w:rFonts w:ascii="Calibri" w:hAnsi="Calibri" w:cs="Calibri"/>
        </w:rPr>
        <w:t xml:space="preserve">• Public Art </w:t>
      </w:r>
      <w:r w:rsidR="00FA0F93" w:rsidRPr="007B557B">
        <w:rPr>
          <w:rFonts w:ascii="Calibri" w:hAnsi="Calibri" w:cs="Calibri"/>
        </w:rPr>
        <w:t>Facilitator</w:t>
      </w:r>
    </w:p>
    <w:p w14:paraId="2D141428" w14:textId="1EA04AD6" w:rsidR="009E5E98" w:rsidRPr="007B557B" w:rsidRDefault="009E5E98" w:rsidP="009E5E98">
      <w:pPr>
        <w:rPr>
          <w:rFonts w:ascii="Calibri" w:hAnsi="Calibri" w:cs="Calibri"/>
        </w:rPr>
      </w:pPr>
      <w:r w:rsidRPr="007B557B">
        <w:rPr>
          <w:rFonts w:ascii="Calibri" w:hAnsi="Calibri" w:cs="Calibri"/>
        </w:rPr>
        <w:t xml:space="preserve">• County Council </w:t>
      </w:r>
      <w:r w:rsidR="0003554D" w:rsidRPr="007B557B">
        <w:rPr>
          <w:rFonts w:ascii="Calibri" w:hAnsi="Calibri" w:cs="Calibri"/>
        </w:rPr>
        <w:t xml:space="preserve">Section </w:t>
      </w:r>
      <w:r w:rsidRPr="007B557B">
        <w:rPr>
          <w:rFonts w:ascii="Calibri" w:hAnsi="Calibri" w:cs="Calibri"/>
        </w:rPr>
        <w:t>Representatives</w:t>
      </w:r>
      <w:r w:rsidR="00FA0F93" w:rsidRPr="007B557B">
        <w:rPr>
          <w:rFonts w:ascii="Calibri" w:hAnsi="Calibri" w:cs="Calibri"/>
        </w:rPr>
        <w:t xml:space="preserve"> </w:t>
      </w:r>
      <w:r w:rsidR="0003554D" w:rsidRPr="007B557B">
        <w:rPr>
          <w:rFonts w:ascii="Calibri" w:hAnsi="Calibri" w:cs="Calibri"/>
        </w:rPr>
        <w:t>x</w:t>
      </w:r>
      <w:r w:rsidR="00FA0F93" w:rsidRPr="007B557B">
        <w:rPr>
          <w:rFonts w:ascii="Calibri" w:hAnsi="Calibri" w:cs="Calibri"/>
        </w:rPr>
        <w:t xml:space="preserve"> 3</w:t>
      </w:r>
    </w:p>
    <w:p w14:paraId="1D815484" w14:textId="0AE0C67E" w:rsidR="00CA235E" w:rsidRPr="007B557B" w:rsidRDefault="009E5E98" w:rsidP="00CA235E">
      <w:pPr>
        <w:rPr>
          <w:rFonts w:ascii="Calibri" w:hAnsi="Calibri" w:cs="Calibri"/>
        </w:rPr>
      </w:pPr>
      <w:r w:rsidRPr="007B557B">
        <w:rPr>
          <w:rFonts w:ascii="Calibri" w:hAnsi="Calibri" w:cs="Calibri"/>
        </w:rPr>
        <w:t xml:space="preserve">• Independent Artists </w:t>
      </w:r>
      <w:r w:rsidR="00FA0F93" w:rsidRPr="007B557B">
        <w:rPr>
          <w:rFonts w:ascii="Calibri" w:hAnsi="Calibri" w:cs="Calibri"/>
        </w:rPr>
        <w:t xml:space="preserve">/ other arts experts </w:t>
      </w:r>
      <w:r w:rsidRPr="007B557B">
        <w:rPr>
          <w:rFonts w:ascii="Calibri" w:hAnsi="Calibri" w:cs="Calibri"/>
        </w:rPr>
        <w:t>x2</w:t>
      </w:r>
    </w:p>
    <w:p w14:paraId="4D496C06" w14:textId="5BD1DFBE" w:rsidR="00CA235E" w:rsidRPr="007B557B" w:rsidRDefault="00CA235E" w:rsidP="00CA235E">
      <w:pPr>
        <w:rPr>
          <w:rFonts w:ascii="Calibri" w:hAnsi="Calibri" w:cs="Calibri"/>
        </w:rPr>
      </w:pPr>
      <w:r w:rsidRPr="007B557B">
        <w:rPr>
          <w:rFonts w:ascii="Calibri" w:hAnsi="Calibri" w:cs="Calibri"/>
          <w:lang w:val="en-US"/>
        </w:rPr>
        <w:t xml:space="preserve">The numbers and members of the panel may change between stages. </w:t>
      </w:r>
    </w:p>
    <w:p w14:paraId="08B4AACE" w14:textId="77777777" w:rsidR="00FA0F93" w:rsidRDefault="00FA0F93" w:rsidP="009E5E98">
      <w:pPr>
        <w:rPr>
          <w:rFonts w:ascii="Calibri" w:hAnsi="Calibri" w:cs="Calibri"/>
        </w:rPr>
      </w:pPr>
    </w:p>
    <w:p w14:paraId="5E4E094A" w14:textId="77777777" w:rsidR="00D43A09" w:rsidRDefault="00D43A09" w:rsidP="009E5E98">
      <w:pPr>
        <w:rPr>
          <w:rFonts w:ascii="Calibri" w:hAnsi="Calibri" w:cs="Calibri"/>
        </w:rPr>
      </w:pPr>
    </w:p>
    <w:p w14:paraId="607E7F34" w14:textId="77777777" w:rsidR="00D43A09" w:rsidRPr="007B557B" w:rsidRDefault="00D43A09" w:rsidP="009E5E98">
      <w:pPr>
        <w:rPr>
          <w:rFonts w:ascii="Calibri" w:hAnsi="Calibri" w:cs="Calibri"/>
        </w:rPr>
      </w:pPr>
    </w:p>
    <w:p w14:paraId="5E6BF2A0" w14:textId="77777777" w:rsidR="009E5E98" w:rsidRPr="007B557B" w:rsidRDefault="009E5E98" w:rsidP="009E5E98">
      <w:pPr>
        <w:rPr>
          <w:rFonts w:ascii="Calibri" w:hAnsi="Calibri" w:cs="Calibri"/>
          <w:b/>
          <w:bCs/>
        </w:rPr>
      </w:pPr>
      <w:r w:rsidRPr="007B557B">
        <w:rPr>
          <w:rFonts w:ascii="Calibri" w:hAnsi="Calibri" w:cs="Calibri"/>
          <w:b/>
          <w:bCs/>
        </w:rPr>
        <w:lastRenderedPageBreak/>
        <w:t>Selection Criteria - Stage 1</w:t>
      </w:r>
    </w:p>
    <w:p w14:paraId="1412AE12" w14:textId="6FE2D969" w:rsidR="00AE41BD" w:rsidRPr="007B557B" w:rsidRDefault="00AE41BD" w:rsidP="00F63494">
      <w:pPr>
        <w:rPr>
          <w:rFonts w:ascii="Calibri" w:hAnsi="Calibri" w:cs="Calibri"/>
          <w:b/>
          <w:bCs/>
        </w:rPr>
      </w:pPr>
    </w:p>
    <w:tbl>
      <w:tblPr>
        <w:tblW w:w="6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00"/>
      </w:tblGrid>
      <w:tr w:rsidR="00AE41BD" w:rsidRPr="007B557B" w14:paraId="0BB4394A" w14:textId="77777777" w:rsidTr="00067721">
        <w:trPr>
          <w:trHeight w:val="640"/>
          <w:jc w:val="center"/>
        </w:trPr>
        <w:tc>
          <w:tcPr>
            <w:tcW w:w="3780" w:type="dxa"/>
            <w:vAlign w:val="center"/>
            <w:hideMark/>
          </w:tcPr>
          <w:p w14:paraId="27A84848" w14:textId="3A52A451" w:rsidR="00AE41BD" w:rsidRPr="007B557B" w:rsidRDefault="00AE41BD" w:rsidP="00067721">
            <w:pPr>
              <w:spacing w:after="0" w:line="240" w:lineRule="auto"/>
              <w:jc w:val="center"/>
              <w:rPr>
                <w:rFonts w:ascii="Calibri" w:eastAsia="Times New Roman" w:hAnsi="Calibri" w:cs="Calibri"/>
                <w:b/>
                <w:bCs/>
                <w:color w:val="000000"/>
                <w:kern w:val="0"/>
                <w:sz w:val="22"/>
                <w:szCs w:val="22"/>
                <w:lang w:eastAsia="en-GB"/>
                <w14:ligatures w14:val="none"/>
              </w:rPr>
            </w:pPr>
            <w:r w:rsidRPr="007B557B">
              <w:rPr>
                <w:rFonts w:ascii="Calibri" w:eastAsia="Times New Roman" w:hAnsi="Calibri" w:cs="Calibri"/>
                <w:b/>
                <w:bCs/>
                <w:color w:val="000000"/>
                <w:kern w:val="0"/>
                <w:sz w:val="22"/>
                <w:szCs w:val="22"/>
                <w:lang w:eastAsia="en-GB"/>
                <w14:ligatures w14:val="none"/>
              </w:rPr>
              <w:t>Criteria</w:t>
            </w:r>
            <w:r w:rsidR="00CD08CC" w:rsidRPr="007B557B">
              <w:rPr>
                <w:rFonts w:ascii="Calibri" w:eastAsia="Times New Roman" w:hAnsi="Calibri" w:cs="Calibri"/>
                <w:b/>
                <w:bCs/>
                <w:color w:val="000000"/>
                <w:kern w:val="0"/>
                <w:sz w:val="22"/>
                <w:szCs w:val="22"/>
                <w:lang w:eastAsia="en-GB"/>
                <w14:ligatures w14:val="none"/>
              </w:rPr>
              <w:t xml:space="preserve"> Stage 1</w:t>
            </w:r>
          </w:p>
        </w:tc>
        <w:tc>
          <w:tcPr>
            <w:tcW w:w="2500" w:type="dxa"/>
            <w:vAlign w:val="center"/>
            <w:hideMark/>
          </w:tcPr>
          <w:p w14:paraId="7DE9C194" w14:textId="18F67246" w:rsidR="00AE41BD" w:rsidRPr="007B557B" w:rsidRDefault="00AE41BD" w:rsidP="00067721">
            <w:pPr>
              <w:spacing w:after="0" w:line="240" w:lineRule="auto"/>
              <w:jc w:val="center"/>
              <w:rPr>
                <w:rFonts w:ascii="Calibri" w:eastAsia="Times New Roman" w:hAnsi="Calibri" w:cs="Calibri"/>
                <w:b/>
                <w:bCs/>
                <w:color w:val="000000"/>
                <w:kern w:val="0"/>
                <w:sz w:val="22"/>
                <w:szCs w:val="22"/>
                <w:lang w:eastAsia="en-GB"/>
                <w14:ligatures w14:val="none"/>
              </w:rPr>
            </w:pPr>
            <w:r w:rsidRPr="007B557B">
              <w:rPr>
                <w:rFonts w:ascii="Calibri" w:eastAsia="Times New Roman" w:hAnsi="Calibri" w:cs="Calibri"/>
                <w:b/>
                <w:bCs/>
                <w:color w:val="000000"/>
                <w:kern w:val="0"/>
                <w:sz w:val="22"/>
                <w:szCs w:val="22"/>
                <w:lang w:eastAsia="en-GB"/>
                <w14:ligatures w14:val="none"/>
              </w:rPr>
              <w:t>Total Marks Available /1000</w:t>
            </w:r>
          </w:p>
        </w:tc>
      </w:tr>
      <w:tr w:rsidR="00AE41BD" w:rsidRPr="007B557B" w14:paraId="3998EC7B" w14:textId="77777777" w:rsidTr="00067721">
        <w:trPr>
          <w:trHeight w:val="640"/>
          <w:jc w:val="center"/>
        </w:trPr>
        <w:tc>
          <w:tcPr>
            <w:tcW w:w="3780" w:type="dxa"/>
            <w:vAlign w:val="center"/>
            <w:hideMark/>
          </w:tcPr>
          <w:p w14:paraId="1C067C5D" w14:textId="7108BF82" w:rsidR="00AE41BD" w:rsidRPr="007B557B" w:rsidRDefault="00AE41BD" w:rsidP="00067721">
            <w:pPr>
              <w:spacing w:after="0" w:line="240" w:lineRule="auto"/>
              <w:jc w:val="center"/>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Artistic ambition and disti</w:t>
            </w:r>
            <w:r w:rsidR="00CD08CC" w:rsidRPr="007B557B">
              <w:rPr>
                <w:rFonts w:ascii="Calibri" w:eastAsia="Times New Roman" w:hAnsi="Calibri" w:cs="Calibri"/>
                <w:color w:val="000000"/>
                <w:kern w:val="0"/>
                <w:lang w:eastAsia="en-GB"/>
                <w14:ligatures w14:val="none"/>
              </w:rPr>
              <w:t>n</w:t>
            </w:r>
            <w:r w:rsidRPr="007B557B">
              <w:rPr>
                <w:rFonts w:ascii="Calibri" w:eastAsia="Times New Roman" w:hAnsi="Calibri" w:cs="Calibri"/>
                <w:color w:val="000000"/>
                <w:kern w:val="0"/>
                <w:lang w:eastAsia="en-GB"/>
                <w14:ligatures w14:val="none"/>
              </w:rPr>
              <w:t>ctiveness of the proposed idea</w:t>
            </w:r>
          </w:p>
        </w:tc>
        <w:tc>
          <w:tcPr>
            <w:tcW w:w="2500" w:type="dxa"/>
            <w:vAlign w:val="center"/>
            <w:hideMark/>
          </w:tcPr>
          <w:p w14:paraId="3FDDC344" w14:textId="77777777" w:rsidR="00AE41BD" w:rsidRPr="007B557B" w:rsidRDefault="00AE41BD" w:rsidP="00067721">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200</w:t>
            </w:r>
          </w:p>
        </w:tc>
      </w:tr>
      <w:tr w:rsidR="00AE41BD" w:rsidRPr="007B557B" w14:paraId="3174F8EC" w14:textId="77777777" w:rsidTr="00067721">
        <w:trPr>
          <w:trHeight w:val="680"/>
          <w:jc w:val="center"/>
        </w:trPr>
        <w:tc>
          <w:tcPr>
            <w:tcW w:w="3780" w:type="dxa"/>
            <w:vAlign w:val="center"/>
            <w:hideMark/>
          </w:tcPr>
          <w:p w14:paraId="3AB51049" w14:textId="77777777" w:rsidR="00AE41BD" w:rsidRPr="007B557B" w:rsidRDefault="00AE41BD" w:rsidP="00067721">
            <w:pPr>
              <w:spacing w:after="0" w:line="240" w:lineRule="auto"/>
              <w:jc w:val="center"/>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Scope of the project &amp; potential to meet the brief</w:t>
            </w:r>
          </w:p>
        </w:tc>
        <w:tc>
          <w:tcPr>
            <w:tcW w:w="2500" w:type="dxa"/>
            <w:vAlign w:val="center"/>
            <w:hideMark/>
          </w:tcPr>
          <w:p w14:paraId="4F3EA60C" w14:textId="77777777" w:rsidR="00AE41BD" w:rsidRPr="007B557B" w:rsidRDefault="00AE41BD" w:rsidP="00067721">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150</w:t>
            </w:r>
          </w:p>
        </w:tc>
      </w:tr>
      <w:tr w:rsidR="00AE41BD" w:rsidRPr="007B557B" w14:paraId="260E955F" w14:textId="77777777" w:rsidTr="00067721">
        <w:trPr>
          <w:trHeight w:val="680"/>
          <w:jc w:val="center"/>
        </w:trPr>
        <w:tc>
          <w:tcPr>
            <w:tcW w:w="3780" w:type="dxa"/>
            <w:vAlign w:val="center"/>
            <w:hideMark/>
          </w:tcPr>
          <w:p w14:paraId="6F7E320D" w14:textId="77777777" w:rsidR="00AE41BD" w:rsidRPr="007B557B" w:rsidRDefault="00AE41BD" w:rsidP="00067721">
            <w:pPr>
              <w:spacing w:after="0" w:line="240" w:lineRule="auto"/>
              <w:jc w:val="center"/>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Potential for engagement with the community</w:t>
            </w:r>
          </w:p>
        </w:tc>
        <w:tc>
          <w:tcPr>
            <w:tcW w:w="2500" w:type="dxa"/>
            <w:vAlign w:val="center"/>
            <w:hideMark/>
          </w:tcPr>
          <w:p w14:paraId="5752FF07" w14:textId="77777777" w:rsidR="00AE41BD" w:rsidRPr="007B557B" w:rsidRDefault="00AE41BD" w:rsidP="00067721">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200</w:t>
            </w:r>
          </w:p>
        </w:tc>
      </w:tr>
      <w:tr w:rsidR="00AE41BD" w:rsidRPr="007B557B" w14:paraId="53429AF5" w14:textId="77777777" w:rsidTr="00067721">
        <w:trPr>
          <w:trHeight w:val="1020"/>
          <w:jc w:val="center"/>
        </w:trPr>
        <w:tc>
          <w:tcPr>
            <w:tcW w:w="3780" w:type="dxa"/>
            <w:vAlign w:val="center"/>
            <w:hideMark/>
          </w:tcPr>
          <w:p w14:paraId="18853196" w14:textId="77777777" w:rsidR="00AE41BD" w:rsidRPr="007B557B" w:rsidRDefault="00AE41BD" w:rsidP="00067721">
            <w:pPr>
              <w:spacing w:after="0" w:line="240" w:lineRule="auto"/>
              <w:jc w:val="center"/>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Experience and ability of the artistic team to deliver a project of the scale proposed</w:t>
            </w:r>
          </w:p>
        </w:tc>
        <w:tc>
          <w:tcPr>
            <w:tcW w:w="2500" w:type="dxa"/>
            <w:noWrap/>
            <w:vAlign w:val="center"/>
            <w:hideMark/>
          </w:tcPr>
          <w:p w14:paraId="48CBF353" w14:textId="77777777" w:rsidR="00AE41BD" w:rsidRPr="007B557B" w:rsidRDefault="00AE41BD" w:rsidP="00067721">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150</w:t>
            </w:r>
          </w:p>
        </w:tc>
      </w:tr>
      <w:tr w:rsidR="00AE41BD" w:rsidRPr="007B557B" w14:paraId="17C02B88" w14:textId="77777777" w:rsidTr="00067721">
        <w:trPr>
          <w:trHeight w:val="680"/>
          <w:jc w:val="center"/>
        </w:trPr>
        <w:tc>
          <w:tcPr>
            <w:tcW w:w="3780" w:type="dxa"/>
            <w:vAlign w:val="center"/>
            <w:hideMark/>
          </w:tcPr>
          <w:p w14:paraId="3D3F80BF" w14:textId="37DE7F5F" w:rsidR="00AE41BD" w:rsidRPr="007B557B" w:rsidRDefault="00AE41BD" w:rsidP="00067721">
            <w:pPr>
              <w:spacing w:after="0" w:line="240" w:lineRule="auto"/>
              <w:jc w:val="center"/>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Ability of the project to push boundaries of public art</w:t>
            </w:r>
            <w:r w:rsidR="00CD08CC" w:rsidRPr="007B557B">
              <w:rPr>
                <w:rFonts w:ascii="Calibri" w:eastAsia="Times New Roman" w:hAnsi="Calibri" w:cs="Calibri"/>
                <w:color w:val="000000"/>
                <w:kern w:val="0"/>
                <w:lang w:eastAsia="en-GB"/>
                <w14:ligatures w14:val="none"/>
              </w:rPr>
              <w:t xml:space="preserve"> practice</w:t>
            </w:r>
          </w:p>
        </w:tc>
        <w:tc>
          <w:tcPr>
            <w:tcW w:w="2500" w:type="dxa"/>
            <w:vAlign w:val="center"/>
            <w:hideMark/>
          </w:tcPr>
          <w:p w14:paraId="483AEDC3" w14:textId="77777777" w:rsidR="00AE41BD" w:rsidRPr="007B557B" w:rsidRDefault="00AE41BD" w:rsidP="00067721">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150</w:t>
            </w:r>
          </w:p>
        </w:tc>
      </w:tr>
      <w:tr w:rsidR="00AE41BD" w:rsidRPr="007B557B" w14:paraId="10DF6599" w14:textId="77777777" w:rsidTr="00067721">
        <w:trPr>
          <w:trHeight w:val="1360"/>
          <w:jc w:val="center"/>
        </w:trPr>
        <w:tc>
          <w:tcPr>
            <w:tcW w:w="3780" w:type="dxa"/>
            <w:vAlign w:val="center"/>
            <w:hideMark/>
          </w:tcPr>
          <w:p w14:paraId="4252C424" w14:textId="2400BC8C" w:rsidR="00AE41BD" w:rsidRPr="007B557B" w:rsidRDefault="00AE41BD" w:rsidP="00067721">
            <w:pPr>
              <w:spacing w:after="0" w:line="240" w:lineRule="auto"/>
              <w:jc w:val="center"/>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 xml:space="preserve">Outline budget </w:t>
            </w:r>
            <w:r w:rsidR="00CD08CC" w:rsidRPr="007B557B">
              <w:rPr>
                <w:rFonts w:ascii="Calibri" w:eastAsia="Times New Roman" w:hAnsi="Calibri" w:cs="Calibri"/>
                <w:color w:val="000000"/>
                <w:kern w:val="0"/>
                <w:lang w:eastAsia="en-GB"/>
                <w14:ligatures w14:val="none"/>
              </w:rPr>
              <w:t>and d</w:t>
            </w:r>
            <w:r w:rsidRPr="007B557B">
              <w:rPr>
                <w:rFonts w:ascii="Calibri" w:eastAsia="Times New Roman" w:hAnsi="Calibri" w:cs="Calibri"/>
                <w:color w:val="000000"/>
                <w:kern w:val="0"/>
                <w:lang w:eastAsia="en-GB"/>
                <w14:ligatures w14:val="none"/>
              </w:rPr>
              <w:t>emonstrated c</w:t>
            </w:r>
            <w:r w:rsidR="00CD08CC" w:rsidRPr="007B557B">
              <w:rPr>
                <w:rFonts w:ascii="Calibri" w:eastAsia="Times New Roman" w:hAnsi="Calibri" w:cs="Calibri"/>
                <w:color w:val="000000"/>
                <w:kern w:val="0"/>
                <w:lang w:eastAsia="en-GB"/>
                <w14:ligatures w14:val="none"/>
              </w:rPr>
              <w:t>a</w:t>
            </w:r>
            <w:r w:rsidRPr="007B557B">
              <w:rPr>
                <w:rFonts w:ascii="Calibri" w:eastAsia="Times New Roman" w:hAnsi="Calibri" w:cs="Calibri"/>
                <w:color w:val="000000"/>
                <w:kern w:val="0"/>
                <w:lang w:eastAsia="en-GB"/>
                <w14:ligatures w14:val="none"/>
              </w:rPr>
              <w:t>pacity to deliver the artwork on budget within the required timeframe</w:t>
            </w:r>
          </w:p>
        </w:tc>
        <w:tc>
          <w:tcPr>
            <w:tcW w:w="2500" w:type="dxa"/>
            <w:vAlign w:val="center"/>
            <w:hideMark/>
          </w:tcPr>
          <w:p w14:paraId="7C3B7AB5" w14:textId="77777777" w:rsidR="00AE41BD" w:rsidRPr="007B557B" w:rsidRDefault="00AE41BD" w:rsidP="00067721">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150</w:t>
            </w:r>
          </w:p>
        </w:tc>
      </w:tr>
      <w:tr w:rsidR="00AE41BD" w:rsidRPr="007B557B" w14:paraId="04512BEF" w14:textId="77777777" w:rsidTr="00067721">
        <w:trPr>
          <w:trHeight w:val="340"/>
          <w:jc w:val="center"/>
        </w:trPr>
        <w:tc>
          <w:tcPr>
            <w:tcW w:w="3780" w:type="dxa"/>
            <w:vAlign w:val="center"/>
            <w:hideMark/>
          </w:tcPr>
          <w:p w14:paraId="65494B03" w14:textId="77777777" w:rsidR="00AE41BD" w:rsidRPr="007B557B" w:rsidRDefault="00AE41BD" w:rsidP="00067721">
            <w:pPr>
              <w:spacing w:after="0" w:line="240" w:lineRule="auto"/>
              <w:jc w:val="center"/>
              <w:rPr>
                <w:rFonts w:ascii="Calibri" w:eastAsia="Times New Roman" w:hAnsi="Calibri" w:cs="Calibri"/>
                <w:b/>
                <w:bCs/>
                <w:color w:val="000000"/>
                <w:kern w:val="0"/>
                <w:lang w:eastAsia="en-GB"/>
                <w14:ligatures w14:val="none"/>
              </w:rPr>
            </w:pPr>
            <w:r w:rsidRPr="007B557B">
              <w:rPr>
                <w:rFonts w:ascii="Calibri" w:eastAsia="Times New Roman" w:hAnsi="Calibri" w:cs="Calibri"/>
                <w:b/>
                <w:bCs/>
                <w:color w:val="000000"/>
                <w:kern w:val="0"/>
                <w:lang w:eastAsia="en-GB"/>
                <w14:ligatures w14:val="none"/>
              </w:rPr>
              <w:t>Total</w:t>
            </w:r>
          </w:p>
        </w:tc>
        <w:tc>
          <w:tcPr>
            <w:tcW w:w="2500" w:type="dxa"/>
            <w:vAlign w:val="center"/>
            <w:hideMark/>
          </w:tcPr>
          <w:p w14:paraId="47CFA747" w14:textId="77777777" w:rsidR="00AE41BD" w:rsidRPr="007B557B" w:rsidRDefault="00AE41BD" w:rsidP="00067721">
            <w:pPr>
              <w:spacing w:after="0" w:line="240" w:lineRule="auto"/>
              <w:jc w:val="center"/>
              <w:rPr>
                <w:rFonts w:ascii="Calibri" w:eastAsia="Times New Roman" w:hAnsi="Calibri" w:cs="Calibri"/>
                <w:b/>
                <w:bCs/>
                <w:color w:val="000000"/>
                <w:kern w:val="0"/>
                <w:sz w:val="22"/>
                <w:szCs w:val="22"/>
                <w:lang w:eastAsia="en-GB"/>
                <w14:ligatures w14:val="none"/>
              </w:rPr>
            </w:pPr>
            <w:r w:rsidRPr="007B557B">
              <w:rPr>
                <w:rFonts w:ascii="Calibri" w:eastAsia="Times New Roman" w:hAnsi="Calibri" w:cs="Calibri"/>
                <w:b/>
                <w:bCs/>
                <w:color w:val="000000"/>
                <w:kern w:val="0"/>
                <w:sz w:val="22"/>
                <w:szCs w:val="22"/>
                <w:lang w:eastAsia="en-GB"/>
                <w14:ligatures w14:val="none"/>
              </w:rPr>
              <w:t>1000</w:t>
            </w:r>
          </w:p>
        </w:tc>
      </w:tr>
    </w:tbl>
    <w:p w14:paraId="379C7D57" w14:textId="77777777" w:rsidR="00AE41BD" w:rsidRPr="007B557B" w:rsidRDefault="00AE41BD" w:rsidP="00F63494">
      <w:pPr>
        <w:rPr>
          <w:rFonts w:ascii="Calibri" w:hAnsi="Calibri" w:cs="Calibri"/>
        </w:rPr>
      </w:pPr>
    </w:p>
    <w:p w14:paraId="5EE8C585" w14:textId="5B914BB5" w:rsidR="00885E37" w:rsidRPr="007B557B" w:rsidRDefault="009E5E98" w:rsidP="009E5E98">
      <w:pPr>
        <w:rPr>
          <w:rFonts w:ascii="Calibri" w:hAnsi="Calibri" w:cs="Calibri"/>
        </w:rPr>
      </w:pPr>
      <w:r w:rsidRPr="007B557B">
        <w:rPr>
          <w:rFonts w:ascii="Calibri" w:hAnsi="Calibri" w:cs="Calibri"/>
        </w:rPr>
        <w:t xml:space="preserve">The panel will undertake to shortlist up to </w:t>
      </w:r>
      <w:r w:rsidR="0096791B">
        <w:rPr>
          <w:rFonts w:ascii="Calibri" w:hAnsi="Calibri" w:cs="Calibri"/>
          <w:b/>
          <w:bCs/>
        </w:rPr>
        <w:t>n</w:t>
      </w:r>
      <w:r w:rsidR="00BE7EDA">
        <w:rPr>
          <w:rFonts w:ascii="Calibri" w:hAnsi="Calibri" w:cs="Calibri"/>
          <w:b/>
          <w:bCs/>
        </w:rPr>
        <w:t>ine</w:t>
      </w:r>
      <w:r w:rsidRPr="007B557B">
        <w:rPr>
          <w:rFonts w:ascii="Calibri" w:hAnsi="Calibri" w:cs="Calibri"/>
        </w:rPr>
        <w:t xml:space="preserve"> artists</w:t>
      </w:r>
      <w:r w:rsidR="00F63494" w:rsidRPr="007B557B">
        <w:rPr>
          <w:rFonts w:ascii="Calibri" w:hAnsi="Calibri" w:cs="Calibri"/>
        </w:rPr>
        <w:t xml:space="preserve"> (up to </w:t>
      </w:r>
      <w:r w:rsidR="00BE7EDA">
        <w:rPr>
          <w:rFonts w:ascii="Calibri" w:hAnsi="Calibri" w:cs="Calibri"/>
        </w:rPr>
        <w:t>three</w:t>
      </w:r>
      <w:r w:rsidR="00F63494" w:rsidRPr="007B557B">
        <w:rPr>
          <w:rFonts w:ascii="Calibri" w:hAnsi="Calibri" w:cs="Calibri"/>
        </w:rPr>
        <w:t xml:space="preserve"> for each commission)</w:t>
      </w:r>
      <w:r w:rsidRPr="007B557B">
        <w:rPr>
          <w:rFonts w:ascii="Calibri" w:hAnsi="Calibri" w:cs="Calibri"/>
        </w:rPr>
        <w:t xml:space="preserve"> proposals to move to Stage 2 of the</w:t>
      </w:r>
      <w:r w:rsidR="00FA0F93" w:rsidRPr="007B557B">
        <w:rPr>
          <w:rFonts w:ascii="Calibri" w:hAnsi="Calibri" w:cs="Calibri"/>
        </w:rPr>
        <w:t xml:space="preserve"> </w:t>
      </w:r>
      <w:r w:rsidRPr="007B557B">
        <w:rPr>
          <w:rFonts w:ascii="Calibri" w:hAnsi="Calibri" w:cs="Calibri"/>
        </w:rPr>
        <w:t xml:space="preserve">competition. Shortlisted artists will be paid up to </w:t>
      </w:r>
      <w:r w:rsidRPr="007B557B">
        <w:rPr>
          <w:rFonts w:ascii="Calibri" w:hAnsi="Calibri" w:cs="Calibri"/>
          <w:color w:val="000000" w:themeColor="text1"/>
        </w:rPr>
        <w:t>€1,</w:t>
      </w:r>
      <w:r w:rsidR="007B557B">
        <w:rPr>
          <w:rFonts w:ascii="Calibri" w:hAnsi="Calibri" w:cs="Calibri"/>
          <w:color w:val="000000" w:themeColor="text1"/>
        </w:rPr>
        <w:t>1</w:t>
      </w:r>
      <w:r w:rsidRPr="007B557B">
        <w:rPr>
          <w:rFonts w:ascii="Calibri" w:hAnsi="Calibri" w:cs="Calibri"/>
          <w:color w:val="000000" w:themeColor="text1"/>
        </w:rPr>
        <w:t xml:space="preserve">00 </w:t>
      </w:r>
      <w:r w:rsidRPr="007B557B">
        <w:rPr>
          <w:rFonts w:ascii="Calibri" w:hAnsi="Calibri" w:cs="Calibri"/>
        </w:rPr>
        <w:t>for phase 2 – to research and</w:t>
      </w:r>
      <w:r w:rsidR="00FA0F93" w:rsidRPr="007B557B">
        <w:rPr>
          <w:rFonts w:ascii="Calibri" w:hAnsi="Calibri" w:cs="Calibri"/>
        </w:rPr>
        <w:t xml:space="preserve"> </w:t>
      </w:r>
      <w:r w:rsidRPr="007B557B">
        <w:rPr>
          <w:rFonts w:ascii="Calibri" w:hAnsi="Calibri" w:cs="Calibri"/>
        </w:rPr>
        <w:t>develop and</w:t>
      </w:r>
      <w:r w:rsidR="00FA0F93" w:rsidRPr="007B557B">
        <w:rPr>
          <w:rFonts w:ascii="Calibri" w:hAnsi="Calibri" w:cs="Calibri"/>
        </w:rPr>
        <w:t xml:space="preserve"> </w:t>
      </w:r>
      <w:r w:rsidRPr="007B557B">
        <w:rPr>
          <w:rFonts w:ascii="Calibri" w:hAnsi="Calibri" w:cs="Calibri"/>
        </w:rPr>
        <w:t xml:space="preserve">progress their proposals. They will liaise with the </w:t>
      </w:r>
      <w:r w:rsidR="00FA0F93" w:rsidRPr="007B557B">
        <w:rPr>
          <w:rFonts w:ascii="Calibri" w:hAnsi="Calibri" w:cs="Calibri"/>
        </w:rPr>
        <w:t xml:space="preserve">Public Art Facilitator, Arts Officer </w:t>
      </w:r>
      <w:r w:rsidRPr="007B557B">
        <w:rPr>
          <w:rFonts w:ascii="Calibri" w:hAnsi="Calibri" w:cs="Calibri"/>
        </w:rPr>
        <w:t xml:space="preserve">and relevant </w:t>
      </w:r>
      <w:r w:rsidR="0032233A" w:rsidRPr="007B557B">
        <w:rPr>
          <w:rFonts w:ascii="Calibri" w:hAnsi="Calibri" w:cs="Calibri"/>
        </w:rPr>
        <w:t>Louth</w:t>
      </w:r>
      <w:r w:rsidR="00FA0F93" w:rsidRPr="007B557B">
        <w:rPr>
          <w:rFonts w:ascii="Calibri" w:hAnsi="Calibri" w:cs="Calibri"/>
        </w:rPr>
        <w:t xml:space="preserve"> </w:t>
      </w:r>
      <w:r w:rsidRPr="007B557B">
        <w:rPr>
          <w:rFonts w:ascii="Calibri" w:hAnsi="Calibri" w:cs="Calibri"/>
        </w:rPr>
        <w:t>County Council staff to seek guidance and support on potential community connections.</w:t>
      </w:r>
    </w:p>
    <w:p w14:paraId="6CE799E0" w14:textId="77777777" w:rsidR="009E5E98" w:rsidRPr="007B557B" w:rsidRDefault="009E5E98" w:rsidP="009E5E98">
      <w:pPr>
        <w:rPr>
          <w:rFonts w:ascii="Calibri" w:hAnsi="Calibri" w:cs="Calibri"/>
          <w:b/>
          <w:bCs/>
        </w:rPr>
      </w:pPr>
      <w:r w:rsidRPr="007B557B">
        <w:rPr>
          <w:rFonts w:ascii="Calibri" w:hAnsi="Calibri" w:cs="Calibri"/>
          <w:b/>
          <w:bCs/>
        </w:rPr>
        <w:t>Stage 2</w:t>
      </w:r>
    </w:p>
    <w:p w14:paraId="068B6E1B" w14:textId="65A528CE" w:rsidR="009E5E98" w:rsidRPr="007B557B" w:rsidRDefault="009E5E98" w:rsidP="009E5E98">
      <w:pPr>
        <w:rPr>
          <w:rFonts w:ascii="Calibri" w:hAnsi="Calibri" w:cs="Calibri"/>
        </w:rPr>
      </w:pPr>
      <w:r w:rsidRPr="007B557B">
        <w:rPr>
          <w:rFonts w:ascii="Calibri" w:hAnsi="Calibri" w:cs="Calibri"/>
        </w:rPr>
        <w:t xml:space="preserve">Shortlisted artists </w:t>
      </w:r>
      <w:r w:rsidR="00D43A09" w:rsidRPr="00D43A09">
        <w:rPr>
          <w:rFonts w:ascii="Calibri" w:hAnsi="Calibri" w:cs="Calibri"/>
          <w:b/>
          <w:bCs/>
        </w:rPr>
        <w:t>ONLY</w:t>
      </w:r>
      <w:r w:rsidR="00D43A09">
        <w:rPr>
          <w:rFonts w:ascii="Calibri" w:hAnsi="Calibri" w:cs="Calibri"/>
        </w:rPr>
        <w:t xml:space="preserve"> </w:t>
      </w:r>
      <w:r w:rsidRPr="007B557B">
        <w:rPr>
          <w:rFonts w:ascii="Calibri" w:hAnsi="Calibri" w:cs="Calibri"/>
        </w:rPr>
        <w:t>will be given three months to research and prepare detailed and specific proposals</w:t>
      </w:r>
      <w:r w:rsidR="00FA0F93" w:rsidRPr="007B557B">
        <w:rPr>
          <w:rFonts w:ascii="Calibri" w:hAnsi="Calibri" w:cs="Calibri"/>
        </w:rPr>
        <w:t xml:space="preserve"> </w:t>
      </w:r>
      <w:r w:rsidRPr="007B557B">
        <w:rPr>
          <w:rFonts w:ascii="Calibri" w:hAnsi="Calibri" w:cs="Calibri"/>
        </w:rPr>
        <w:t>for the panel’s consideration. The Stage 2 submissions must:</w:t>
      </w:r>
    </w:p>
    <w:p w14:paraId="4C28A8BE" w14:textId="4D3716DF" w:rsidR="009E5E98" w:rsidRPr="007B557B" w:rsidRDefault="009E5E98" w:rsidP="009E5E98">
      <w:pPr>
        <w:rPr>
          <w:rFonts w:ascii="Calibri" w:hAnsi="Calibri" w:cs="Calibri"/>
        </w:rPr>
      </w:pPr>
      <w:r w:rsidRPr="007B557B">
        <w:rPr>
          <w:rFonts w:ascii="Calibri" w:hAnsi="Calibri" w:cs="Calibri"/>
        </w:rPr>
        <w:t>• Present a coherent outline of the proposal, clearly outlining the scope, aims and expected</w:t>
      </w:r>
      <w:r w:rsidR="00FA0F93" w:rsidRPr="007B557B">
        <w:rPr>
          <w:rFonts w:ascii="Calibri" w:hAnsi="Calibri" w:cs="Calibri"/>
        </w:rPr>
        <w:t xml:space="preserve"> </w:t>
      </w:r>
      <w:r w:rsidRPr="007B557B">
        <w:rPr>
          <w:rFonts w:ascii="Calibri" w:hAnsi="Calibri" w:cs="Calibri"/>
        </w:rPr>
        <w:t>outcomes of the project. It should be well articulated to ensure that it is clear to the panel exactly</w:t>
      </w:r>
      <w:r w:rsidR="00FA0F93" w:rsidRPr="007B557B">
        <w:rPr>
          <w:rFonts w:ascii="Calibri" w:hAnsi="Calibri" w:cs="Calibri"/>
        </w:rPr>
        <w:t xml:space="preserve"> </w:t>
      </w:r>
      <w:r w:rsidRPr="007B557B">
        <w:rPr>
          <w:rFonts w:ascii="Calibri" w:hAnsi="Calibri" w:cs="Calibri"/>
        </w:rPr>
        <w:t>what you intend to achieve from the commission.</w:t>
      </w:r>
    </w:p>
    <w:p w14:paraId="21148B15" w14:textId="66FF8C58" w:rsidR="009E5E98" w:rsidRPr="007B557B" w:rsidRDefault="009E5E98" w:rsidP="009E5E98">
      <w:pPr>
        <w:rPr>
          <w:rFonts w:ascii="Calibri" w:hAnsi="Calibri" w:cs="Calibri"/>
        </w:rPr>
      </w:pPr>
      <w:r w:rsidRPr="007B557B">
        <w:rPr>
          <w:rFonts w:ascii="Calibri" w:hAnsi="Calibri" w:cs="Calibri"/>
        </w:rPr>
        <w:t>• Present details on who will be delivering the work. If the proposal involves more than one artist /personnel please include CV’s and details on relevant previous experience of the individuals</w:t>
      </w:r>
      <w:r w:rsidR="00FA0F93" w:rsidRPr="007B557B">
        <w:rPr>
          <w:rFonts w:ascii="Calibri" w:hAnsi="Calibri" w:cs="Calibri"/>
        </w:rPr>
        <w:t xml:space="preserve"> </w:t>
      </w:r>
      <w:r w:rsidRPr="007B557B">
        <w:rPr>
          <w:rFonts w:ascii="Calibri" w:hAnsi="Calibri" w:cs="Calibri"/>
        </w:rPr>
        <w:t>involved in project realisation.</w:t>
      </w:r>
    </w:p>
    <w:p w14:paraId="2C285F60" w14:textId="77777777" w:rsidR="009E5E98" w:rsidRPr="007B557B" w:rsidRDefault="009E5E98" w:rsidP="009E5E98">
      <w:pPr>
        <w:rPr>
          <w:rFonts w:ascii="Calibri" w:hAnsi="Calibri" w:cs="Calibri"/>
        </w:rPr>
      </w:pPr>
      <w:r w:rsidRPr="007B557B">
        <w:rPr>
          <w:rFonts w:ascii="Calibri" w:hAnsi="Calibri" w:cs="Calibri"/>
        </w:rPr>
        <w:t>• Include detailed timelines.</w:t>
      </w:r>
    </w:p>
    <w:p w14:paraId="59F76FCB" w14:textId="0EE97942" w:rsidR="009E5E98" w:rsidRPr="007B557B" w:rsidRDefault="009E5E98" w:rsidP="009E5E98">
      <w:pPr>
        <w:rPr>
          <w:rFonts w:ascii="Calibri" w:hAnsi="Calibri" w:cs="Calibri"/>
        </w:rPr>
      </w:pPr>
      <w:r w:rsidRPr="007B557B">
        <w:rPr>
          <w:rFonts w:ascii="Calibri" w:hAnsi="Calibri" w:cs="Calibri"/>
        </w:rPr>
        <w:lastRenderedPageBreak/>
        <w:t>• Include a detailed itemised budget – outline and include costs for every aspect of the project</w:t>
      </w:r>
      <w:r w:rsidR="00FA0F93" w:rsidRPr="007B557B">
        <w:rPr>
          <w:rFonts w:ascii="Calibri" w:hAnsi="Calibri" w:cs="Calibri"/>
        </w:rPr>
        <w:t xml:space="preserve"> </w:t>
      </w:r>
      <w:r w:rsidRPr="007B557B">
        <w:rPr>
          <w:rFonts w:ascii="Calibri" w:hAnsi="Calibri" w:cs="Calibri"/>
        </w:rPr>
        <w:t>including artist fees, community interactions, materials, insurance, travel, production costs etc and</w:t>
      </w:r>
      <w:r w:rsidR="00FA0F93" w:rsidRPr="007B557B">
        <w:rPr>
          <w:rFonts w:ascii="Calibri" w:hAnsi="Calibri" w:cs="Calibri"/>
        </w:rPr>
        <w:t xml:space="preserve"> </w:t>
      </w:r>
      <w:r w:rsidRPr="007B557B">
        <w:rPr>
          <w:rFonts w:ascii="Calibri" w:hAnsi="Calibri" w:cs="Calibri"/>
        </w:rPr>
        <w:t>a contingency.</w:t>
      </w:r>
      <w:r w:rsidR="00F63494" w:rsidRPr="007B557B">
        <w:rPr>
          <w:rFonts w:ascii="Calibri" w:hAnsi="Calibri" w:cs="Calibri"/>
        </w:rPr>
        <w:t xml:space="preserve"> Quotations will also be sought. </w:t>
      </w:r>
    </w:p>
    <w:p w14:paraId="0488B48A" w14:textId="77777777" w:rsidR="009E5E98" w:rsidRPr="007B557B" w:rsidRDefault="009E5E98" w:rsidP="009E5E98">
      <w:pPr>
        <w:rPr>
          <w:rFonts w:ascii="Calibri" w:hAnsi="Calibri" w:cs="Calibri"/>
        </w:rPr>
      </w:pPr>
      <w:r w:rsidRPr="007B557B">
        <w:rPr>
          <w:rFonts w:ascii="Calibri" w:hAnsi="Calibri" w:cs="Calibri"/>
        </w:rPr>
        <w:t>• Outline any technical considerations, licenses, specifics etc.</w:t>
      </w:r>
    </w:p>
    <w:p w14:paraId="0B82B3EE" w14:textId="2EB6F6A6" w:rsidR="009E5E98" w:rsidRPr="007B557B" w:rsidRDefault="009E5E98" w:rsidP="009E5E98">
      <w:pPr>
        <w:rPr>
          <w:rFonts w:ascii="Calibri" w:hAnsi="Calibri" w:cs="Calibri"/>
          <w:color w:val="000000" w:themeColor="text1"/>
        </w:rPr>
      </w:pPr>
      <w:r w:rsidRPr="007B557B">
        <w:rPr>
          <w:rFonts w:ascii="Calibri" w:hAnsi="Calibri" w:cs="Calibri"/>
        </w:rPr>
        <w:t xml:space="preserve">• </w:t>
      </w:r>
      <w:r w:rsidR="00836D0E" w:rsidRPr="007B557B">
        <w:rPr>
          <w:rFonts w:ascii="Calibri" w:hAnsi="Calibri" w:cs="Calibri"/>
        </w:rPr>
        <w:t>Stage 2 s</w:t>
      </w:r>
      <w:r w:rsidRPr="007B557B">
        <w:rPr>
          <w:rFonts w:ascii="Calibri" w:hAnsi="Calibri" w:cs="Calibri"/>
        </w:rPr>
        <w:t xml:space="preserve">hortlisted artists will be paid a fee of </w:t>
      </w:r>
      <w:r w:rsidRPr="007B557B">
        <w:rPr>
          <w:rFonts w:ascii="Calibri" w:hAnsi="Calibri" w:cs="Calibri"/>
          <w:b/>
          <w:bCs/>
          <w:color w:val="000000" w:themeColor="text1"/>
        </w:rPr>
        <w:t>€1,</w:t>
      </w:r>
      <w:r w:rsidR="007B557B">
        <w:rPr>
          <w:rFonts w:ascii="Calibri" w:hAnsi="Calibri" w:cs="Calibri"/>
          <w:b/>
          <w:bCs/>
          <w:color w:val="000000" w:themeColor="text1"/>
        </w:rPr>
        <w:t>1</w:t>
      </w:r>
      <w:r w:rsidRPr="007B557B">
        <w:rPr>
          <w:rFonts w:ascii="Calibri" w:hAnsi="Calibri" w:cs="Calibri"/>
          <w:b/>
          <w:bCs/>
          <w:color w:val="000000" w:themeColor="text1"/>
        </w:rPr>
        <w:t>00</w:t>
      </w:r>
      <w:r w:rsidR="00E44B3F" w:rsidRPr="007B557B">
        <w:rPr>
          <w:rFonts w:ascii="Calibri" w:hAnsi="Calibri" w:cs="Calibri"/>
          <w:b/>
          <w:bCs/>
          <w:color w:val="000000" w:themeColor="text1"/>
        </w:rPr>
        <w:t>,</w:t>
      </w:r>
      <w:r w:rsidRPr="007B557B">
        <w:rPr>
          <w:rFonts w:ascii="Calibri" w:hAnsi="Calibri" w:cs="Calibri"/>
          <w:b/>
          <w:bCs/>
          <w:color w:val="000000" w:themeColor="text1"/>
        </w:rPr>
        <w:t xml:space="preserve"> </w:t>
      </w:r>
      <w:r w:rsidR="00E44B3F" w:rsidRPr="007B557B">
        <w:rPr>
          <w:rFonts w:ascii="Calibri" w:hAnsi="Calibri" w:cs="Calibri"/>
          <w:color w:val="000000" w:themeColor="text1"/>
        </w:rPr>
        <w:t xml:space="preserve">provided it  is deemed a valid submission by the selection panel. </w:t>
      </w:r>
    </w:p>
    <w:p w14:paraId="3DE0422A" w14:textId="7012487A" w:rsidR="009E5E98" w:rsidRPr="007B557B" w:rsidRDefault="009E5E98" w:rsidP="009E5E98">
      <w:pPr>
        <w:rPr>
          <w:rFonts w:ascii="Calibri" w:hAnsi="Calibri" w:cs="Calibri"/>
        </w:rPr>
      </w:pPr>
      <w:r w:rsidRPr="007B557B">
        <w:rPr>
          <w:rFonts w:ascii="Calibri" w:hAnsi="Calibri" w:cs="Calibri"/>
        </w:rPr>
        <w:t>The selection panel may choose to invite shortlisted artists to make a presentation to the panel. You</w:t>
      </w:r>
      <w:r w:rsidR="00FA0F93" w:rsidRPr="007B557B">
        <w:rPr>
          <w:rFonts w:ascii="Calibri" w:hAnsi="Calibri" w:cs="Calibri"/>
        </w:rPr>
        <w:t xml:space="preserve"> </w:t>
      </w:r>
      <w:r w:rsidRPr="007B557B">
        <w:rPr>
          <w:rFonts w:ascii="Calibri" w:hAnsi="Calibri" w:cs="Calibri"/>
        </w:rPr>
        <w:t>will be given notice, if this is a requirement.</w:t>
      </w:r>
    </w:p>
    <w:p w14:paraId="5B2953FA" w14:textId="77777777" w:rsidR="002D7FF7" w:rsidRPr="007B557B" w:rsidRDefault="002D7FF7" w:rsidP="009E5E98">
      <w:pPr>
        <w:rPr>
          <w:rFonts w:ascii="Calibri" w:hAnsi="Calibri" w:cs="Calibri"/>
        </w:rPr>
      </w:pPr>
    </w:p>
    <w:p w14:paraId="5F5707CB" w14:textId="77777777" w:rsidR="009E5E98" w:rsidRPr="007B557B" w:rsidRDefault="009E5E98" w:rsidP="009E5E98">
      <w:pPr>
        <w:rPr>
          <w:rFonts w:ascii="Calibri" w:hAnsi="Calibri" w:cs="Calibri"/>
          <w:b/>
          <w:bCs/>
        </w:rPr>
      </w:pPr>
      <w:r w:rsidRPr="007B557B">
        <w:rPr>
          <w:rFonts w:ascii="Calibri" w:hAnsi="Calibri" w:cs="Calibri"/>
          <w:b/>
          <w:bCs/>
        </w:rPr>
        <w:t>Selection Criteria – Stage 2</w:t>
      </w:r>
    </w:p>
    <w:p w14:paraId="697D8065" w14:textId="67B2A5E3" w:rsidR="00CF51A4" w:rsidRPr="007B557B" w:rsidRDefault="009E5E98" w:rsidP="009E5E98">
      <w:pPr>
        <w:rPr>
          <w:rFonts w:ascii="Calibri" w:hAnsi="Calibri" w:cs="Calibri"/>
        </w:rPr>
      </w:pPr>
      <w:r w:rsidRPr="007B557B">
        <w:rPr>
          <w:rFonts w:ascii="Calibri" w:hAnsi="Calibri" w:cs="Calibri"/>
        </w:rPr>
        <w:t>The award criteria will be broadly in line with Stage 1 and may be amended on the Selection</w:t>
      </w:r>
      <w:r w:rsidR="00FA0F93" w:rsidRPr="007B557B">
        <w:rPr>
          <w:rFonts w:ascii="Calibri" w:hAnsi="Calibri" w:cs="Calibri"/>
        </w:rPr>
        <w:t xml:space="preserve"> </w:t>
      </w:r>
      <w:r w:rsidRPr="007B557B">
        <w:rPr>
          <w:rFonts w:ascii="Calibri" w:hAnsi="Calibri" w:cs="Calibri"/>
        </w:rPr>
        <w:t>Panel’s recommendations.</w:t>
      </w:r>
    </w:p>
    <w:p w14:paraId="2C91C1E9" w14:textId="1ACAF065" w:rsidR="00CD08CC" w:rsidRPr="007B557B" w:rsidRDefault="009E5E98" w:rsidP="002D7FF7">
      <w:pPr>
        <w:rPr>
          <w:rFonts w:ascii="Calibri" w:hAnsi="Calibri" w:cs="Calibri"/>
          <w:b/>
          <w:bCs/>
        </w:rPr>
      </w:pPr>
      <w:r w:rsidRPr="007B557B">
        <w:rPr>
          <w:rFonts w:ascii="Calibri" w:hAnsi="Calibri" w:cs="Calibri"/>
          <w:b/>
          <w:bCs/>
        </w:rPr>
        <w:t>Criteria Total Available Marks /1000</w:t>
      </w:r>
    </w:p>
    <w:tbl>
      <w:tblPr>
        <w:tblW w:w="6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00"/>
      </w:tblGrid>
      <w:tr w:rsidR="00F302CF" w:rsidRPr="007B557B" w14:paraId="2B5CB2BA" w14:textId="77777777" w:rsidTr="00D43A09">
        <w:trPr>
          <w:trHeight w:val="640"/>
          <w:jc w:val="center"/>
        </w:trPr>
        <w:tc>
          <w:tcPr>
            <w:tcW w:w="3780" w:type="dxa"/>
            <w:vAlign w:val="center"/>
            <w:hideMark/>
          </w:tcPr>
          <w:p w14:paraId="329B980E" w14:textId="77777777" w:rsidR="00F302CF" w:rsidRPr="007B557B" w:rsidRDefault="00F302CF" w:rsidP="00F302CF">
            <w:pPr>
              <w:spacing w:after="0" w:line="240" w:lineRule="auto"/>
              <w:rPr>
                <w:rFonts w:ascii="Calibri" w:eastAsia="Times New Roman" w:hAnsi="Calibri" w:cs="Calibri"/>
                <w:b/>
                <w:bCs/>
                <w:color w:val="000000"/>
                <w:kern w:val="0"/>
                <w:sz w:val="22"/>
                <w:szCs w:val="22"/>
                <w:lang w:eastAsia="en-GB"/>
                <w14:ligatures w14:val="none"/>
              </w:rPr>
            </w:pPr>
            <w:r w:rsidRPr="007B557B">
              <w:rPr>
                <w:rFonts w:ascii="Calibri" w:eastAsia="Times New Roman" w:hAnsi="Calibri" w:cs="Calibri"/>
                <w:b/>
                <w:bCs/>
                <w:color w:val="000000"/>
                <w:kern w:val="0"/>
                <w:sz w:val="22"/>
                <w:szCs w:val="22"/>
                <w:lang w:eastAsia="en-GB"/>
                <w14:ligatures w14:val="none"/>
              </w:rPr>
              <w:t>Criteria Stage 2</w:t>
            </w:r>
          </w:p>
        </w:tc>
        <w:tc>
          <w:tcPr>
            <w:tcW w:w="2500" w:type="dxa"/>
            <w:vAlign w:val="bottom"/>
            <w:hideMark/>
          </w:tcPr>
          <w:p w14:paraId="16252DDA" w14:textId="77777777" w:rsidR="00F302CF" w:rsidRPr="007B557B" w:rsidRDefault="00F302CF" w:rsidP="00F302CF">
            <w:pPr>
              <w:spacing w:after="0" w:line="240" w:lineRule="auto"/>
              <w:jc w:val="center"/>
              <w:rPr>
                <w:rFonts w:ascii="Calibri" w:eastAsia="Times New Roman" w:hAnsi="Calibri" w:cs="Calibri"/>
                <w:b/>
                <w:bCs/>
                <w:color w:val="000000"/>
                <w:kern w:val="0"/>
                <w:sz w:val="22"/>
                <w:szCs w:val="22"/>
                <w:lang w:eastAsia="en-GB"/>
                <w14:ligatures w14:val="none"/>
              </w:rPr>
            </w:pPr>
            <w:r w:rsidRPr="007B557B">
              <w:rPr>
                <w:rFonts w:ascii="Calibri" w:eastAsia="Times New Roman" w:hAnsi="Calibri" w:cs="Calibri"/>
                <w:b/>
                <w:bCs/>
                <w:color w:val="000000"/>
                <w:kern w:val="0"/>
                <w:sz w:val="22"/>
                <w:szCs w:val="22"/>
                <w:lang w:eastAsia="en-GB"/>
                <w14:ligatures w14:val="none"/>
              </w:rPr>
              <w:t>Total Marks Available /1000</w:t>
            </w:r>
          </w:p>
        </w:tc>
      </w:tr>
      <w:tr w:rsidR="00F302CF" w:rsidRPr="007B557B" w14:paraId="37928494" w14:textId="77777777" w:rsidTr="00D43A09">
        <w:trPr>
          <w:trHeight w:val="640"/>
          <w:jc w:val="center"/>
        </w:trPr>
        <w:tc>
          <w:tcPr>
            <w:tcW w:w="3780" w:type="dxa"/>
            <w:vAlign w:val="center"/>
            <w:hideMark/>
          </w:tcPr>
          <w:p w14:paraId="1E415BB2" w14:textId="77777777" w:rsidR="00F302CF" w:rsidRPr="007B557B" w:rsidRDefault="00F302CF" w:rsidP="00F302CF">
            <w:pPr>
              <w:spacing w:after="0" w:line="240" w:lineRule="auto"/>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Artistic ambition and distinctiveness of the proposed idea</w:t>
            </w:r>
          </w:p>
        </w:tc>
        <w:tc>
          <w:tcPr>
            <w:tcW w:w="2500" w:type="dxa"/>
            <w:vAlign w:val="center"/>
            <w:hideMark/>
          </w:tcPr>
          <w:p w14:paraId="4C677223" w14:textId="77777777" w:rsidR="00F302CF" w:rsidRPr="007B557B" w:rsidRDefault="00F302CF" w:rsidP="00F302CF">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200</w:t>
            </w:r>
          </w:p>
        </w:tc>
      </w:tr>
      <w:tr w:rsidR="00F302CF" w:rsidRPr="007B557B" w14:paraId="7E1F2DD8" w14:textId="77777777" w:rsidTr="00D43A09">
        <w:trPr>
          <w:trHeight w:val="1020"/>
          <w:jc w:val="center"/>
        </w:trPr>
        <w:tc>
          <w:tcPr>
            <w:tcW w:w="3780" w:type="dxa"/>
            <w:vAlign w:val="center"/>
            <w:hideMark/>
          </w:tcPr>
          <w:p w14:paraId="0AF4EFC5" w14:textId="77777777" w:rsidR="00F302CF" w:rsidRPr="007B557B" w:rsidRDefault="00F302CF" w:rsidP="00F302CF">
            <w:pPr>
              <w:spacing w:after="0" w:line="240" w:lineRule="auto"/>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Scope of the project &amp; how it addresses the brief and Stage 2 instructions</w:t>
            </w:r>
          </w:p>
        </w:tc>
        <w:tc>
          <w:tcPr>
            <w:tcW w:w="2500" w:type="dxa"/>
            <w:vAlign w:val="center"/>
            <w:hideMark/>
          </w:tcPr>
          <w:p w14:paraId="719F0F69" w14:textId="77777777" w:rsidR="00F302CF" w:rsidRPr="007B557B" w:rsidRDefault="00F302CF" w:rsidP="00F302CF">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150</w:t>
            </w:r>
          </w:p>
        </w:tc>
      </w:tr>
      <w:tr w:rsidR="00F302CF" w:rsidRPr="007B557B" w14:paraId="0874B60C" w14:textId="77777777" w:rsidTr="00D43A09">
        <w:trPr>
          <w:trHeight w:val="680"/>
          <w:jc w:val="center"/>
        </w:trPr>
        <w:tc>
          <w:tcPr>
            <w:tcW w:w="3780" w:type="dxa"/>
            <w:vAlign w:val="center"/>
            <w:hideMark/>
          </w:tcPr>
          <w:p w14:paraId="0D2EBDAB" w14:textId="77777777" w:rsidR="00F302CF" w:rsidRPr="007B557B" w:rsidRDefault="00F302CF" w:rsidP="00F302CF">
            <w:pPr>
              <w:spacing w:after="0" w:line="240" w:lineRule="auto"/>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Potential for engagement with the community</w:t>
            </w:r>
          </w:p>
        </w:tc>
        <w:tc>
          <w:tcPr>
            <w:tcW w:w="2500" w:type="dxa"/>
            <w:vAlign w:val="center"/>
            <w:hideMark/>
          </w:tcPr>
          <w:p w14:paraId="552F08E2" w14:textId="77777777" w:rsidR="00F302CF" w:rsidRPr="007B557B" w:rsidRDefault="00F302CF" w:rsidP="00F302CF">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150</w:t>
            </w:r>
          </w:p>
        </w:tc>
      </w:tr>
      <w:tr w:rsidR="00F302CF" w:rsidRPr="007B557B" w14:paraId="09FC0F21" w14:textId="77777777" w:rsidTr="00D43A09">
        <w:trPr>
          <w:trHeight w:val="1020"/>
          <w:jc w:val="center"/>
        </w:trPr>
        <w:tc>
          <w:tcPr>
            <w:tcW w:w="3780" w:type="dxa"/>
            <w:vAlign w:val="center"/>
            <w:hideMark/>
          </w:tcPr>
          <w:p w14:paraId="0078AC13" w14:textId="77777777" w:rsidR="00F302CF" w:rsidRPr="007B557B" w:rsidRDefault="00F302CF" w:rsidP="00F302CF">
            <w:pPr>
              <w:spacing w:after="0" w:line="240" w:lineRule="auto"/>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Experience and ability of the artistic team to deliver a project of the scale proposed</w:t>
            </w:r>
          </w:p>
        </w:tc>
        <w:tc>
          <w:tcPr>
            <w:tcW w:w="2500" w:type="dxa"/>
            <w:noWrap/>
            <w:vAlign w:val="center"/>
            <w:hideMark/>
          </w:tcPr>
          <w:p w14:paraId="306E13D8" w14:textId="77777777" w:rsidR="00F302CF" w:rsidRPr="007B557B" w:rsidRDefault="00F302CF" w:rsidP="00F302CF">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150</w:t>
            </w:r>
          </w:p>
        </w:tc>
      </w:tr>
      <w:tr w:rsidR="00F302CF" w:rsidRPr="007B557B" w14:paraId="59816290" w14:textId="77777777" w:rsidTr="00D43A09">
        <w:trPr>
          <w:trHeight w:val="680"/>
          <w:jc w:val="center"/>
        </w:trPr>
        <w:tc>
          <w:tcPr>
            <w:tcW w:w="3780" w:type="dxa"/>
            <w:vAlign w:val="center"/>
            <w:hideMark/>
          </w:tcPr>
          <w:p w14:paraId="25DD12CF" w14:textId="77777777" w:rsidR="00F302CF" w:rsidRPr="007B557B" w:rsidRDefault="00F302CF" w:rsidP="00F302CF">
            <w:pPr>
              <w:spacing w:after="0" w:line="240" w:lineRule="auto"/>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Ability of the project to push boundaries of public art practice</w:t>
            </w:r>
          </w:p>
        </w:tc>
        <w:tc>
          <w:tcPr>
            <w:tcW w:w="2500" w:type="dxa"/>
            <w:vAlign w:val="center"/>
            <w:hideMark/>
          </w:tcPr>
          <w:p w14:paraId="2D2758AB" w14:textId="77777777" w:rsidR="00F302CF" w:rsidRPr="007B557B" w:rsidRDefault="00F302CF" w:rsidP="00F302CF">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150</w:t>
            </w:r>
          </w:p>
        </w:tc>
      </w:tr>
      <w:tr w:rsidR="00F302CF" w:rsidRPr="007B557B" w14:paraId="46BDB3AC" w14:textId="77777777" w:rsidTr="00D43A09">
        <w:trPr>
          <w:trHeight w:val="1360"/>
          <w:jc w:val="center"/>
        </w:trPr>
        <w:tc>
          <w:tcPr>
            <w:tcW w:w="3780" w:type="dxa"/>
            <w:vAlign w:val="center"/>
            <w:hideMark/>
          </w:tcPr>
          <w:p w14:paraId="53AF069D" w14:textId="77777777" w:rsidR="00F302CF" w:rsidRPr="007B557B" w:rsidRDefault="00F302CF" w:rsidP="00F302CF">
            <w:pPr>
              <w:spacing w:after="0" w:line="240" w:lineRule="auto"/>
              <w:rPr>
                <w:rFonts w:ascii="Calibri" w:eastAsia="Times New Roman" w:hAnsi="Calibri" w:cs="Calibri"/>
                <w:color w:val="000000"/>
                <w:kern w:val="0"/>
                <w:lang w:eastAsia="en-GB"/>
                <w14:ligatures w14:val="none"/>
              </w:rPr>
            </w:pPr>
            <w:r w:rsidRPr="007B557B">
              <w:rPr>
                <w:rFonts w:ascii="Calibri" w:eastAsia="Times New Roman" w:hAnsi="Calibri" w:cs="Calibri"/>
                <w:color w:val="000000"/>
                <w:kern w:val="0"/>
                <w:lang w:eastAsia="en-GB"/>
                <w14:ligatures w14:val="none"/>
              </w:rPr>
              <w:t>Detailed budget costed demonstrated capacity to deliver the artwork on budget within the required timeframe</w:t>
            </w:r>
          </w:p>
        </w:tc>
        <w:tc>
          <w:tcPr>
            <w:tcW w:w="2500" w:type="dxa"/>
            <w:vAlign w:val="center"/>
            <w:hideMark/>
          </w:tcPr>
          <w:p w14:paraId="7C9DA486" w14:textId="77777777" w:rsidR="00F302CF" w:rsidRPr="007B557B" w:rsidRDefault="00F302CF" w:rsidP="00F302CF">
            <w:pPr>
              <w:spacing w:after="0" w:line="240" w:lineRule="auto"/>
              <w:jc w:val="center"/>
              <w:rPr>
                <w:rFonts w:ascii="Calibri" w:eastAsia="Times New Roman" w:hAnsi="Calibri" w:cs="Calibri"/>
                <w:color w:val="000000"/>
                <w:kern w:val="0"/>
                <w:sz w:val="22"/>
                <w:szCs w:val="22"/>
                <w:lang w:eastAsia="en-GB"/>
                <w14:ligatures w14:val="none"/>
              </w:rPr>
            </w:pPr>
            <w:r w:rsidRPr="007B557B">
              <w:rPr>
                <w:rFonts w:ascii="Calibri" w:eastAsia="Times New Roman" w:hAnsi="Calibri" w:cs="Calibri"/>
                <w:color w:val="000000"/>
                <w:kern w:val="0"/>
                <w:sz w:val="22"/>
                <w:szCs w:val="22"/>
                <w:lang w:eastAsia="en-GB"/>
                <w14:ligatures w14:val="none"/>
              </w:rPr>
              <w:t>200</w:t>
            </w:r>
          </w:p>
        </w:tc>
      </w:tr>
      <w:tr w:rsidR="00F302CF" w:rsidRPr="007B557B" w14:paraId="774B9F1A" w14:textId="77777777" w:rsidTr="00D43A09">
        <w:trPr>
          <w:trHeight w:val="340"/>
          <w:jc w:val="center"/>
        </w:trPr>
        <w:tc>
          <w:tcPr>
            <w:tcW w:w="3780" w:type="dxa"/>
            <w:vAlign w:val="center"/>
            <w:hideMark/>
          </w:tcPr>
          <w:p w14:paraId="76A2A539" w14:textId="77777777" w:rsidR="00F302CF" w:rsidRPr="007B557B" w:rsidRDefault="00F302CF" w:rsidP="00F302CF">
            <w:pPr>
              <w:spacing w:after="0" w:line="240" w:lineRule="auto"/>
              <w:rPr>
                <w:rFonts w:ascii="Calibri" w:eastAsia="Times New Roman" w:hAnsi="Calibri" w:cs="Calibri"/>
                <w:b/>
                <w:bCs/>
                <w:color w:val="000000"/>
                <w:kern w:val="0"/>
                <w:lang w:eastAsia="en-GB"/>
                <w14:ligatures w14:val="none"/>
              </w:rPr>
            </w:pPr>
            <w:r w:rsidRPr="007B557B">
              <w:rPr>
                <w:rFonts w:ascii="Calibri" w:eastAsia="Times New Roman" w:hAnsi="Calibri" w:cs="Calibri"/>
                <w:b/>
                <w:bCs/>
                <w:color w:val="000000"/>
                <w:kern w:val="0"/>
                <w:lang w:eastAsia="en-GB"/>
                <w14:ligatures w14:val="none"/>
              </w:rPr>
              <w:t>Total</w:t>
            </w:r>
          </w:p>
        </w:tc>
        <w:tc>
          <w:tcPr>
            <w:tcW w:w="2500" w:type="dxa"/>
            <w:vAlign w:val="bottom"/>
            <w:hideMark/>
          </w:tcPr>
          <w:p w14:paraId="58A97072" w14:textId="77777777" w:rsidR="00F302CF" w:rsidRPr="007B557B" w:rsidRDefault="00F302CF" w:rsidP="00F302CF">
            <w:pPr>
              <w:spacing w:after="0" w:line="240" w:lineRule="auto"/>
              <w:jc w:val="center"/>
              <w:rPr>
                <w:rFonts w:ascii="Calibri" w:eastAsia="Times New Roman" w:hAnsi="Calibri" w:cs="Calibri"/>
                <w:b/>
                <w:bCs/>
                <w:color w:val="000000"/>
                <w:kern w:val="0"/>
                <w:sz w:val="22"/>
                <w:szCs w:val="22"/>
                <w:lang w:eastAsia="en-GB"/>
                <w14:ligatures w14:val="none"/>
              </w:rPr>
            </w:pPr>
            <w:r w:rsidRPr="007B557B">
              <w:rPr>
                <w:rFonts w:ascii="Calibri" w:eastAsia="Times New Roman" w:hAnsi="Calibri" w:cs="Calibri"/>
                <w:b/>
                <w:bCs/>
                <w:color w:val="000000"/>
                <w:kern w:val="0"/>
                <w:sz w:val="22"/>
                <w:szCs w:val="22"/>
                <w:lang w:eastAsia="en-GB"/>
                <w14:ligatures w14:val="none"/>
              </w:rPr>
              <w:t>1000</w:t>
            </w:r>
          </w:p>
        </w:tc>
      </w:tr>
    </w:tbl>
    <w:p w14:paraId="7A228D63" w14:textId="77777777" w:rsidR="00823D91" w:rsidRPr="007B557B" w:rsidRDefault="00823D91" w:rsidP="002D7FF7">
      <w:pPr>
        <w:rPr>
          <w:rFonts w:ascii="Calibri" w:hAnsi="Calibri" w:cs="Calibri"/>
        </w:rPr>
      </w:pPr>
    </w:p>
    <w:p w14:paraId="250B8143" w14:textId="77777777" w:rsidR="009E5E98" w:rsidRPr="007B557B" w:rsidRDefault="009E5E98" w:rsidP="009E5E98">
      <w:pPr>
        <w:rPr>
          <w:rFonts w:ascii="Calibri" w:hAnsi="Calibri" w:cs="Calibri"/>
          <w:b/>
          <w:bCs/>
        </w:rPr>
      </w:pPr>
      <w:r w:rsidRPr="007B557B">
        <w:rPr>
          <w:rFonts w:ascii="Calibri" w:hAnsi="Calibri" w:cs="Calibri"/>
          <w:b/>
          <w:bCs/>
        </w:rPr>
        <w:t>Budget Allocations for Commissions</w:t>
      </w:r>
    </w:p>
    <w:p w14:paraId="456AAF32" w14:textId="474491A2" w:rsidR="009E5E98" w:rsidRPr="007B557B" w:rsidRDefault="009E5E98" w:rsidP="009E5E98">
      <w:pPr>
        <w:rPr>
          <w:rFonts w:ascii="Calibri" w:hAnsi="Calibri" w:cs="Calibri"/>
        </w:rPr>
      </w:pPr>
      <w:r w:rsidRPr="007B557B">
        <w:rPr>
          <w:rFonts w:ascii="Calibri" w:hAnsi="Calibri" w:cs="Calibri"/>
        </w:rPr>
        <w:t xml:space="preserve">There </w:t>
      </w:r>
      <w:proofErr w:type="gramStart"/>
      <w:r w:rsidRPr="007B557B">
        <w:rPr>
          <w:rFonts w:ascii="Calibri" w:hAnsi="Calibri" w:cs="Calibri"/>
        </w:rPr>
        <w:t>are</w:t>
      </w:r>
      <w:proofErr w:type="gramEnd"/>
      <w:r w:rsidRPr="007B557B">
        <w:rPr>
          <w:rFonts w:ascii="Calibri" w:hAnsi="Calibri" w:cs="Calibri"/>
        </w:rPr>
        <w:t xml:space="preserve"> a total of </w:t>
      </w:r>
      <w:r w:rsidR="002D7FF7" w:rsidRPr="007B557B">
        <w:rPr>
          <w:rFonts w:ascii="Calibri" w:hAnsi="Calibri" w:cs="Calibri"/>
        </w:rPr>
        <w:t>THREE</w:t>
      </w:r>
      <w:r w:rsidRPr="007B557B">
        <w:rPr>
          <w:rFonts w:ascii="Calibri" w:hAnsi="Calibri" w:cs="Calibri"/>
        </w:rPr>
        <w:t xml:space="preserve"> commissions available under the</w:t>
      </w:r>
      <w:r w:rsidR="002D7FF7" w:rsidRPr="007B557B">
        <w:rPr>
          <w:rFonts w:ascii="Calibri" w:hAnsi="Calibri" w:cs="Calibri"/>
        </w:rPr>
        <w:t xml:space="preserve"> residency</w:t>
      </w:r>
      <w:r w:rsidRPr="007B557B">
        <w:rPr>
          <w:rFonts w:ascii="Calibri" w:hAnsi="Calibri" w:cs="Calibri"/>
        </w:rPr>
        <w:t xml:space="preserve"> programme.</w:t>
      </w:r>
    </w:p>
    <w:p w14:paraId="1BD024A1" w14:textId="09B198F9" w:rsidR="00CA235E" w:rsidRPr="00BE7EDA" w:rsidRDefault="009E5E98" w:rsidP="009E5E98">
      <w:pPr>
        <w:rPr>
          <w:rFonts w:ascii="Calibri" w:hAnsi="Calibri" w:cs="Calibri"/>
          <w:color w:val="000000" w:themeColor="text1"/>
        </w:rPr>
      </w:pPr>
      <w:r w:rsidRPr="007B557B">
        <w:rPr>
          <w:rFonts w:ascii="Calibri" w:hAnsi="Calibri" w:cs="Calibri"/>
        </w:rPr>
        <w:t xml:space="preserve">• </w:t>
      </w:r>
      <w:r w:rsidR="002D7FF7" w:rsidRPr="007B557B">
        <w:rPr>
          <w:rFonts w:ascii="Calibri" w:hAnsi="Calibri" w:cs="Calibri"/>
        </w:rPr>
        <w:t>Each</w:t>
      </w:r>
      <w:r w:rsidRPr="007B557B">
        <w:rPr>
          <w:rFonts w:ascii="Calibri" w:hAnsi="Calibri" w:cs="Calibri"/>
        </w:rPr>
        <w:t xml:space="preserve"> commission </w:t>
      </w:r>
      <w:r w:rsidR="002D7FF7" w:rsidRPr="007B557B">
        <w:rPr>
          <w:rFonts w:ascii="Calibri" w:hAnsi="Calibri" w:cs="Calibri"/>
        </w:rPr>
        <w:t xml:space="preserve">is up </w:t>
      </w:r>
      <w:r w:rsidRPr="007B557B">
        <w:rPr>
          <w:rFonts w:ascii="Calibri" w:hAnsi="Calibri" w:cs="Calibri"/>
        </w:rPr>
        <w:t xml:space="preserve">to </w:t>
      </w:r>
      <w:r w:rsidRPr="007B557B">
        <w:rPr>
          <w:rFonts w:ascii="Calibri" w:hAnsi="Calibri" w:cs="Calibri"/>
          <w:color w:val="000000" w:themeColor="text1"/>
        </w:rPr>
        <w:t>€</w:t>
      </w:r>
      <w:r w:rsidR="002D7FF7" w:rsidRPr="007B557B">
        <w:rPr>
          <w:rFonts w:ascii="Calibri" w:hAnsi="Calibri" w:cs="Calibri"/>
          <w:color w:val="000000" w:themeColor="text1"/>
        </w:rPr>
        <w:t>10</w:t>
      </w:r>
      <w:r w:rsidR="002F5915" w:rsidRPr="007B557B">
        <w:rPr>
          <w:rFonts w:ascii="Calibri" w:hAnsi="Calibri" w:cs="Calibri"/>
          <w:color w:val="000000" w:themeColor="text1"/>
        </w:rPr>
        <w:t>0</w:t>
      </w:r>
      <w:r w:rsidRPr="007B557B">
        <w:rPr>
          <w:rFonts w:ascii="Calibri" w:hAnsi="Calibri" w:cs="Calibri"/>
          <w:color w:val="000000" w:themeColor="text1"/>
        </w:rPr>
        <w:t>,000</w:t>
      </w:r>
      <w:r w:rsidR="002D7FF7" w:rsidRPr="007B557B">
        <w:rPr>
          <w:rFonts w:ascii="Calibri" w:hAnsi="Calibri" w:cs="Calibri"/>
          <w:color w:val="000000" w:themeColor="text1"/>
        </w:rPr>
        <w:t xml:space="preserve"> inc</w:t>
      </w:r>
      <w:r w:rsidR="007B557B" w:rsidRPr="007B557B">
        <w:rPr>
          <w:rFonts w:ascii="Calibri" w:hAnsi="Calibri" w:cs="Calibri"/>
          <w:color w:val="000000" w:themeColor="text1"/>
        </w:rPr>
        <w:t>luding</w:t>
      </w:r>
      <w:r w:rsidR="002D7FF7" w:rsidRPr="007B557B">
        <w:rPr>
          <w:rFonts w:ascii="Calibri" w:hAnsi="Calibri" w:cs="Calibri"/>
          <w:color w:val="000000" w:themeColor="text1"/>
        </w:rPr>
        <w:t xml:space="preserve"> VAT</w:t>
      </w:r>
      <w:r w:rsidRPr="007B557B">
        <w:rPr>
          <w:rFonts w:ascii="Calibri" w:hAnsi="Calibri" w:cs="Calibri"/>
          <w:color w:val="000000" w:themeColor="text1"/>
        </w:rPr>
        <w:t>.</w:t>
      </w:r>
    </w:p>
    <w:p w14:paraId="139D1AA3" w14:textId="53C731D9" w:rsidR="009E5E98" w:rsidRPr="007B557B" w:rsidRDefault="009E5E98" w:rsidP="009E5E98">
      <w:pPr>
        <w:rPr>
          <w:rFonts w:ascii="Calibri" w:hAnsi="Calibri" w:cs="Calibri"/>
          <w:b/>
          <w:bCs/>
        </w:rPr>
      </w:pPr>
      <w:r w:rsidRPr="007B557B">
        <w:rPr>
          <w:rFonts w:ascii="Calibri" w:hAnsi="Calibri" w:cs="Calibri"/>
          <w:b/>
          <w:bCs/>
        </w:rPr>
        <w:lastRenderedPageBreak/>
        <w:t>Funding Allocation Guidelines</w:t>
      </w:r>
    </w:p>
    <w:p w14:paraId="4482DFDF" w14:textId="5FF051F8" w:rsidR="002D7FF7" w:rsidRPr="007056E8" w:rsidRDefault="0032233A" w:rsidP="009E5E98">
      <w:pPr>
        <w:rPr>
          <w:rFonts w:ascii="Calibri" w:hAnsi="Calibri" w:cs="Calibri"/>
          <w:color w:val="000000" w:themeColor="text1"/>
        </w:rPr>
      </w:pPr>
      <w:r w:rsidRPr="007056E8">
        <w:rPr>
          <w:rFonts w:ascii="Calibri" w:hAnsi="Calibri" w:cs="Calibri"/>
          <w:color w:val="000000" w:themeColor="text1"/>
        </w:rPr>
        <w:t>Louth</w:t>
      </w:r>
      <w:r w:rsidR="009E5E98" w:rsidRPr="007056E8">
        <w:rPr>
          <w:rFonts w:ascii="Calibri" w:hAnsi="Calibri" w:cs="Calibri"/>
          <w:color w:val="000000" w:themeColor="text1"/>
        </w:rPr>
        <w:t xml:space="preserve"> County Council will work to ensure that the funding allocated will be appropriate to</w:t>
      </w:r>
      <w:r w:rsidR="002D7FF7" w:rsidRPr="007056E8">
        <w:rPr>
          <w:rFonts w:ascii="Calibri" w:hAnsi="Calibri" w:cs="Calibri"/>
          <w:color w:val="000000" w:themeColor="text1"/>
        </w:rPr>
        <w:t xml:space="preserve"> </w:t>
      </w:r>
      <w:r w:rsidR="009E5E98" w:rsidRPr="007056E8">
        <w:rPr>
          <w:rFonts w:ascii="Calibri" w:hAnsi="Calibri" w:cs="Calibri"/>
          <w:color w:val="000000" w:themeColor="text1"/>
        </w:rPr>
        <w:t>ensure that the commission can be completed as outlined by the artist in their Stage 2 submission.</w:t>
      </w:r>
      <w:r w:rsidR="002D7FF7" w:rsidRPr="007056E8">
        <w:rPr>
          <w:rFonts w:ascii="Calibri" w:hAnsi="Calibri" w:cs="Calibri"/>
          <w:color w:val="000000" w:themeColor="text1"/>
        </w:rPr>
        <w:t xml:space="preserve"> </w:t>
      </w:r>
      <w:r w:rsidR="0096791B" w:rsidRPr="007056E8">
        <w:rPr>
          <w:rFonts w:ascii="Calibri" w:hAnsi="Calibri" w:cs="Calibri"/>
          <w:color w:val="000000" w:themeColor="text1"/>
        </w:rPr>
        <w:t xml:space="preserve">The maximum award is €100,000. </w:t>
      </w:r>
    </w:p>
    <w:p w14:paraId="7FF7BF3A" w14:textId="01A85A30" w:rsidR="009E5E98" w:rsidRPr="007B557B" w:rsidRDefault="009E5E98" w:rsidP="009E5E98">
      <w:pPr>
        <w:rPr>
          <w:rFonts w:ascii="Calibri" w:hAnsi="Calibri" w:cs="Calibri"/>
        </w:rPr>
      </w:pPr>
      <w:r w:rsidRPr="007B557B">
        <w:rPr>
          <w:rFonts w:ascii="Calibri" w:hAnsi="Calibri" w:cs="Calibri"/>
        </w:rPr>
        <w:t xml:space="preserve">Artists fees </w:t>
      </w:r>
      <w:r w:rsidR="00D430A5">
        <w:rPr>
          <w:rFonts w:ascii="Calibri" w:hAnsi="Calibri" w:cs="Calibri"/>
        </w:rPr>
        <w:t>must</w:t>
      </w:r>
      <w:r w:rsidRPr="007B557B">
        <w:rPr>
          <w:rFonts w:ascii="Calibri" w:hAnsi="Calibri" w:cs="Calibri"/>
        </w:rPr>
        <w:t xml:space="preserve"> be in line with The Arts Council’s </w:t>
      </w:r>
      <w:r w:rsidRPr="007B557B">
        <w:rPr>
          <w:rFonts w:ascii="Calibri" w:hAnsi="Calibri" w:cs="Calibri"/>
          <w:b/>
          <w:bCs/>
        </w:rPr>
        <w:t>Paying the Artist Polic</w:t>
      </w:r>
      <w:r w:rsidR="002D7FF7" w:rsidRPr="007B557B">
        <w:rPr>
          <w:rFonts w:ascii="Calibri" w:hAnsi="Calibri" w:cs="Calibri"/>
          <w:b/>
          <w:bCs/>
        </w:rPr>
        <w:t xml:space="preserve">y, </w:t>
      </w:r>
      <w:r w:rsidR="002D7FF7" w:rsidRPr="007B557B">
        <w:rPr>
          <w:rFonts w:ascii="Calibri" w:hAnsi="Calibri" w:cs="Calibri"/>
        </w:rPr>
        <w:t xml:space="preserve">a copy of which can be found </w:t>
      </w:r>
      <w:hyperlink r:id="rId9" w:history="1">
        <w:r w:rsidR="002D7FF7" w:rsidRPr="007B557B">
          <w:rPr>
            <w:rStyle w:val="Hyperlink"/>
            <w:rFonts w:ascii="Calibri" w:hAnsi="Calibri" w:cs="Calibri"/>
          </w:rPr>
          <w:t xml:space="preserve">here. </w:t>
        </w:r>
      </w:hyperlink>
    </w:p>
    <w:p w14:paraId="3019E9C8" w14:textId="2C0CB4DA" w:rsidR="00681C87" w:rsidRPr="007B557B" w:rsidRDefault="00681C87" w:rsidP="009E5E98">
      <w:pPr>
        <w:rPr>
          <w:rFonts w:ascii="Calibri" w:hAnsi="Calibri" w:cs="Calibri"/>
          <w:b/>
          <w:bCs/>
          <w:color w:val="0F4761" w:themeColor="accent1" w:themeShade="BF"/>
        </w:rPr>
      </w:pPr>
      <w:r w:rsidRPr="007B557B">
        <w:rPr>
          <w:rFonts w:ascii="Calibri" w:hAnsi="Calibri" w:cs="Calibri"/>
          <w:b/>
          <w:bCs/>
          <w:color w:val="0F4761" w:themeColor="accent1" w:themeShade="BF"/>
        </w:rPr>
        <w:t xml:space="preserve">Other Sources of Funding </w:t>
      </w:r>
    </w:p>
    <w:p w14:paraId="36DC1DA2" w14:textId="34353A7E" w:rsidR="00681C87" w:rsidRPr="007B557B" w:rsidRDefault="00B33CF6" w:rsidP="009E5E98">
      <w:pPr>
        <w:rPr>
          <w:rFonts w:ascii="Calibri" w:hAnsi="Calibri" w:cs="Calibri"/>
          <w:color w:val="000000" w:themeColor="text1"/>
        </w:rPr>
      </w:pPr>
      <w:r w:rsidRPr="007B557B">
        <w:rPr>
          <w:rFonts w:ascii="Calibri" w:hAnsi="Calibri" w:cs="Calibri"/>
          <w:color w:val="000000" w:themeColor="text1"/>
        </w:rPr>
        <w:t xml:space="preserve">Those making a submission may </w:t>
      </w:r>
      <w:r w:rsidR="00681C87" w:rsidRPr="007B557B">
        <w:rPr>
          <w:rFonts w:ascii="Calibri" w:hAnsi="Calibri" w:cs="Calibri"/>
          <w:color w:val="000000" w:themeColor="text1"/>
        </w:rPr>
        <w:t xml:space="preserve">propose using other sources of additional funding. However, the </w:t>
      </w:r>
      <w:r w:rsidR="00E85FAD" w:rsidRPr="007B557B">
        <w:rPr>
          <w:rFonts w:ascii="Calibri" w:hAnsi="Calibri" w:cs="Calibri"/>
          <w:color w:val="000000" w:themeColor="text1"/>
        </w:rPr>
        <w:t xml:space="preserve">additional </w:t>
      </w:r>
      <w:r w:rsidR="00681C87" w:rsidRPr="007B557B">
        <w:rPr>
          <w:rFonts w:ascii="Calibri" w:hAnsi="Calibri" w:cs="Calibri"/>
          <w:color w:val="000000" w:themeColor="text1"/>
        </w:rPr>
        <w:t>funding must be secured at the time of submitting</w:t>
      </w:r>
      <w:r w:rsidR="00E85FAD" w:rsidRPr="007B557B">
        <w:rPr>
          <w:rFonts w:ascii="Calibri" w:hAnsi="Calibri" w:cs="Calibri"/>
          <w:color w:val="000000" w:themeColor="text1"/>
        </w:rPr>
        <w:t xml:space="preserve"> to Louth County Council</w:t>
      </w:r>
      <w:r w:rsidR="00681C87" w:rsidRPr="007B557B">
        <w:rPr>
          <w:rFonts w:ascii="Calibri" w:hAnsi="Calibri" w:cs="Calibri"/>
          <w:color w:val="000000" w:themeColor="text1"/>
        </w:rPr>
        <w:t xml:space="preserve">.  You cannot make a </w:t>
      </w:r>
      <w:r w:rsidR="00D43A09">
        <w:rPr>
          <w:rFonts w:ascii="Calibri" w:hAnsi="Calibri" w:cs="Calibri"/>
          <w:color w:val="000000" w:themeColor="text1"/>
        </w:rPr>
        <w:t>submission</w:t>
      </w:r>
      <w:r w:rsidR="00681C87" w:rsidRPr="007B557B">
        <w:rPr>
          <w:rFonts w:ascii="Calibri" w:hAnsi="Calibri" w:cs="Calibri"/>
          <w:color w:val="000000" w:themeColor="text1"/>
        </w:rPr>
        <w:t xml:space="preserve"> </w:t>
      </w:r>
      <w:r w:rsidR="00E85FAD" w:rsidRPr="007B557B">
        <w:rPr>
          <w:rFonts w:ascii="Calibri" w:hAnsi="Calibri" w:cs="Calibri"/>
          <w:color w:val="000000" w:themeColor="text1"/>
        </w:rPr>
        <w:t xml:space="preserve">which </w:t>
      </w:r>
      <w:r w:rsidR="00D43A09">
        <w:rPr>
          <w:rFonts w:ascii="Calibri" w:hAnsi="Calibri" w:cs="Calibri"/>
          <w:color w:val="000000" w:themeColor="text1"/>
        </w:rPr>
        <w:t xml:space="preserve">proposes  to </w:t>
      </w:r>
      <w:r w:rsidR="00E85FAD" w:rsidRPr="007B557B">
        <w:rPr>
          <w:rFonts w:ascii="Calibri" w:hAnsi="Calibri" w:cs="Calibri"/>
          <w:color w:val="000000" w:themeColor="text1"/>
        </w:rPr>
        <w:t>use</w:t>
      </w:r>
      <w:r w:rsidR="00681C87" w:rsidRPr="007B557B">
        <w:rPr>
          <w:rFonts w:ascii="Calibri" w:hAnsi="Calibri" w:cs="Calibri"/>
          <w:color w:val="000000" w:themeColor="text1"/>
        </w:rPr>
        <w:t xml:space="preserve"> </w:t>
      </w:r>
      <w:r w:rsidR="00E85FAD" w:rsidRPr="007B557B">
        <w:rPr>
          <w:rFonts w:ascii="Calibri" w:hAnsi="Calibri" w:cs="Calibri"/>
          <w:color w:val="000000" w:themeColor="text1"/>
        </w:rPr>
        <w:t xml:space="preserve">a </w:t>
      </w:r>
      <w:r w:rsidR="00681C87" w:rsidRPr="007B557B">
        <w:rPr>
          <w:rFonts w:ascii="Calibri" w:hAnsi="Calibri" w:cs="Calibri"/>
          <w:color w:val="000000" w:themeColor="text1"/>
        </w:rPr>
        <w:t>Louth County Council</w:t>
      </w:r>
      <w:r w:rsidR="00E85FAD" w:rsidRPr="007B557B">
        <w:rPr>
          <w:rFonts w:ascii="Calibri" w:hAnsi="Calibri" w:cs="Calibri"/>
          <w:color w:val="000000" w:themeColor="text1"/>
        </w:rPr>
        <w:t xml:space="preserve"> award </w:t>
      </w:r>
      <w:r w:rsidR="00681C87" w:rsidRPr="007B557B">
        <w:rPr>
          <w:rFonts w:ascii="Calibri" w:hAnsi="Calibri" w:cs="Calibri"/>
          <w:color w:val="000000" w:themeColor="text1"/>
        </w:rPr>
        <w:t xml:space="preserve"> as leverage to attract other funding.</w:t>
      </w:r>
    </w:p>
    <w:p w14:paraId="3AA13009" w14:textId="6C8DDBED" w:rsidR="00681C87" w:rsidRPr="007B557B" w:rsidRDefault="00681C87" w:rsidP="009E5E98">
      <w:pPr>
        <w:rPr>
          <w:rFonts w:ascii="Calibri" w:hAnsi="Calibri" w:cs="Calibri"/>
          <w:color w:val="000000" w:themeColor="text1"/>
        </w:rPr>
      </w:pPr>
      <w:r w:rsidRPr="007B557B">
        <w:rPr>
          <w:rFonts w:ascii="Calibri" w:hAnsi="Calibri" w:cs="Calibri"/>
          <w:color w:val="000000" w:themeColor="text1"/>
        </w:rPr>
        <w:t xml:space="preserve">The proposed use of other sources of funding will not provide an advantage to applicants </w:t>
      </w:r>
      <w:r w:rsidR="00E85FAD" w:rsidRPr="007B557B">
        <w:rPr>
          <w:rFonts w:ascii="Calibri" w:hAnsi="Calibri" w:cs="Calibri"/>
          <w:color w:val="000000" w:themeColor="text1"/>
        </w:rPr>
        <w:t xml:space="preserve">when </w:t>
      </w:r>
      <w:r w:rsidRPr="007B557B">
        <w:rPr>
          <w:rFonts w:ascii="Calibri" w:hAnsi="Calibri" w:cs="Calibri"/>
          <w:color w:val="000000" w:themeColor="text1"/>
        </w:rPr>
        <w:t xml:space="preserve"> assessing their proposals. </w:t>
      </w:r>
    </w:p>
    <w:p w14:paraId="478CB103" w14:textId="32989DCF" w:rsidR="00CA235E" w:rsidRDefault="00E85FAD" w:rsidP="009E5E98">
      <w:pPr>
        <w:rPr>
          <w:rFonts w:ascii="Calibri" w:hAnsi="Calibri" w:cs="Calibri"/>
          <w:color w:val="000000" w:themeColor="text1"/>
        </w:rPr>
      </w:pPr>
      <w:r w:rsidRPr="007B557B">
        <w:rPr>
          <w:rFonts w:ascii="Calibri" w:hAnsi="Calibri" w:cs="Calibri"/>
          <w:color w:val="000000" w:themeColor="text1"/>
        </w:rPr>
        <w:t xml:space="preserve">If funded organisations make an </w:t>
      </w:r>
      <w:proofErr w:type="gramStart"/>
      <w:r w:rsidRPr="007B557B">
        <w:rPr>
          <w:rFonts w:ascii="Calibri" w:hAnsi="Calibri" w:cs="Calibri"/>
          <w:color w:val="000000" w:themeColor="text1"/>
        </w:rPr>
        <w:t>application</w:t>
      </w:r>
      <w:proofErr w:type="gramEnd"/>
      <w:r w:rsidRPr="007B557B">
        <w:rPr>
          <w:rFonts w:ascii="Calibri" w:hAnsi="Calibri" w:cs="Calibri"/>
          <w:color w:val="000000" w:themeColor="text1"/>
        </w:rPr>
        <w:t xml:space="preserve"> please note that only artistic and production costs will be considered</w:t>
      </w:r>
      <w:r w:rsidR="00836D0E" w:rsidRPr="007B557B">
        <w:rPr>
          <w:rFonts w:ascii="Calibri" w:hAnsi="Calibri" w:cs="Calibri"/>
          <w:color w:val="000000" w:themeColor="text1"/>
        </w:rPr>
        <w:t xml:space="preserve">. </w:t>
      </w:r>
      <w:r w:rsidR="008D6080" w:rsidRPr="007B557B">
        <w:rPr>
          <w:rFonts w:ascii="Calibri" w:hAnsi="Calibri" w:cs="Calibri"/>
          <w:color w:val="000000" w:themeColor="text1"/>
        </w:rPr>
        <w:t>Overhead and a</w:t>
      </w:r>
      <w:r w:rsidR="00836D0E" w:rsidRPr="007B557B">
        <w:rPr>
          <w:rFonts w:ascii="Calibri" w:hAnsi="Calibri" w:cs="Calibri"/>
          <w:color w:val="000000" w:themeColor="text1"/>
        </w:rPr>
        <w:t xml:space="preserve">dministration costs will not be covered in these instances. </w:t>
      </w:r>
    </w:p>
    <w:p w14:paraId="02F1E60C" w14:textId="77777777" w:rsidR="00D430A5" w:rsidRPr="007B557B" w:rsidRDefault="00D430A5" w:rsidP="009E5E98">
      <w:pPr>
        <w:rPr>
          <w:rFonts w:ascii="Calibri" w:hAnsi="Calibri" w:cs="Calibri"/>
          <w:color w:val="000000" w:themeColor="text1"/>
        </w:rPr>
      </w:pPr>
    </w:p>
    <w:p w14:paraId="5E700CDA" w14:textId="77777777" w:rsidR="009E5E98" w:rsidRPr="007B557B" w:rsidRDefault="009E5E98" w:rsidP="009E5E98">
      <w:pPr>
        <w:rPr>
          <w:rFonts w:ascii="Calibri" w:hAnsi="Calibri" w:cs="Calibri"/>
        </w:rPr>
      </w:pPr>
      <w:r w:rsidRPr="007B557B">
        <w:rPr>
          <w:rFonts w:ascii="Calibri" w:hAnsi="Calibri" w:cs="Calibri"/>
          <w:b/>
          <w:bCs/>
        </w:rPr>
        <w:t>Commission Awards -</w:t>
      </w:r>
      <w:r w:rsidRPr="007B557B">
        <w:rPr>
          <w:rFonts w:ascii="Calibri" w:hAnsi="Calibri" w:cs="Calibri"/>
        </w:rPr>
        <w:t>Terms &amp; Conditions:</w:t>
      </w:r>
    </w:p>
    <w:p w14:paraId="0BA9FFE9" w14:textId="77777777" w:rsidR="009E5E98" w:rsidRPr="007B557B" w:rsidRDefault="009E5E98" w:rsidP="009E5E98">
      <w:pPr>
        <w:rPr>
          <w:rFonts w:ascii="Calibri" w:hAnsi="Calibri" w:cs="Calibri"/>
        </w:rPr>
      </w:pPr>
      <w:r w:rsidRPr="007B557B">
        <w:rPr>
          <w:rFonts w:ascii="Calibri" w:hAnsi="Calibri" w:cs="Calibri"/>
        </w:rPr>
        <w:t>• Late submissions will not be accepted under any circumstances.</w:t>
      </w:r>
    </w:p>
    <w:p w14:paraId="13CB32AA" w14:textId="77777777" w:rsidR="009E5E98" w:rsidRPr="007B557B" w:rsidRDefault="009E5E98" w:rsidP="009E5E98">
      <w:pPr>
        <w:rPr>
          <w:rFonts w:ascii="Calibri" w:hAnsi="Calibri" w:cs="Calibri"/>
        </w:rPr>
      </w:pPr>
      <w:r w:rsidRPr="007B557B">
        <w:rPr>
          <w:rFonts w:ascii="Calibri" w:hAnsi="Calibri" w:cs="Calibri"/>
        </w:rPr>
        <w:t>• Those making a submission guarantee that it is for an original artwork.</w:t>
      </w:r>
    </w:p>
    <w:p w14:paraId="75634CE4" w14:textId="77777777" w:rsidR="009E5E98" w:rsidRPr="007B557B" w:rsidRDefault="009E5E98" w:rsidP="009E5E98">
      <w:pPr>
        <w:rPr>
          <w:rFonts w:ascii="Calibri" w:hAnsi="Calibri" w:cs="Calibri"/>
        </w:rPr>
      </w:pPr>
      <w:r w:rsidRPr="007B557B">
        <w:rPr>
          <w:rFonts w:ascii="Calibri" w:hAnsi="Calibri" w:cs="Calibri"/>
        </w:rPr>
        <w:t>• Collaborative/ Joint submissions will be considered.</w:t>
      </w:r>
    </w:p>
    <w:p w14:paraId="7D89BC50" w14:textId="6BFF357E" w:rsidR="009E5E98" w:rsidRPr="007B557B" w:rsidRDefault="009E5E98" w:rsidP="009E5E98">
      <w:pPr>
        <w:rPr>
          <w:rFonts w:ascii="Calibri" w:hAnsi="Calibri" w:cs="Calibri"/>
        </w:rPr>
      </w:pPr>
      <w:r w:rsidRPr="007B557B">
        <w:rPr>
          <w:rFonts w:ascii="Calibri" w:hAnsi="Calibri" w:cs="Calibri"/>
        </w:rPr>
        <w:t xml:space="preserve">• </w:t>
      </w:r>
      <w:r w:rsidR="0032233A" w:rsidRPr="007B557B">
        <w:rPr>
          <w:rFonts w:ascii="Calibri" w:hAnsi="Calibri" w:cs="Calibri"/>
        </w:rPr>
        <w:t>Louth</w:t>
      </w:r>
      <w:r w:rsidRPr="007B557B">
        <w:rPr>
          <w:rFonts w:ascii="Calibri" w:hAnsi="Calibri" w:cs="Calibri"/>
        </w:rPr>
        <w:t xml:space="preserve"> County Council and the selection panel reserve the right to seek clarifications</w:t>
      </w:r>
    </w:p>
    <w:p w14:paraId="280A4213" w14:textId="77777777" w:rsidR="009E5E98" w:rsidRPr="007B557B" w:rsidRDefault="009E5E98" w:rsidP="009E5E98">
      <w:pPr>
        <w:rPr>
          <w:rFonts w:ascii="Calibri" w:hAnsi="Calibri" w:cs="Calibri"/>
        </w:rPr>
      </w:pPr>
      <w:r w:rsidRPr="007B557B">
        <w:rPr>
          <w:rFonts w:ascii="Calibri" w:hAnsi="Calibri" w:cs="Calibri"/>
        </w:rPr>
        <w:t>from artists who make submissions.</w:t>
      </w:r>
    </w:p>
    <w:p w14:paraId="1D4210F3" w14:textId="77777777" w:rsidR="00D43A09" w:rsidRPr="007B557B" w:rsidRDefault="009E5E98" w:rsidP="00D43A09">
      <w:pPr>
        <w:rPr>
          <w:rFonts w:ascii="Calibri" w:hAnsi="Calibri" w:cs="Calibri"/>
          <w:color w:val="000000" w:themeColor="text1"/>
        </w:rPr>
      </w:pPr>
      <w:r w:rsidRPr="007B557B">
        <w:rPr>
          <w:rFonts w:ascii="Calibri" w:hAnsi="Calibri" w:cs="Calibri"/>
        </w:rPr>
        <w:t>• Applicants are responsible for the cost of Stage 1 submissions. Artists fees will be paid to</w:t>
      </w:r>
      <w:r w:rsidR="002D7FF7" w:rsidRPr="007B557B">
        <w:rPr>
          <w:rFonts w:ascii="Calibri" w:hAnsi="Calibri" w:cs="Calibri"/>
        </w:rPr>
        <w:t xml:space="preserve"> </w:t>
      </w:r>
      <w:r w:rsidRPr="007B557B">
        <w:rPr>
          <w:rFonts w:ascii="Calibri" w:hAnsi="Calibri" w:cs="Calibri"/>
        </w:rPr>
        <w:t>Stage 2, shortlisted artists</w:t>
      </w:r>
      <w:r w:rsidR="00D43A09">
        <w:rPr>
          <w:rFonts w:ascii="Calibri" w:hAnsi="Calibri" w:cs="Calibri"/>
        </w:rPr>
        <w:t xml:space="preserve"> only, </w:t>
      </w:r>
      <w:r w:rsidR="00D43A09" w:rsidRPr="007B557B">
        <w:rPr>
          <w:rFonts w:ascii="Calibri" w:hAnsi="Calibri" w:cs="Calibri"/>
          <w:color w:val="000000" w:themeColor="text1"/>
        </w:rPr>
        <w:t xml:space="preserve">provided it  is deemed a valid submission by the selection panel. </w:t>
      </w:r>
    </w:p>
    <w:p w14:paraId="6C52205A" w14:textId="0A90F77F" w:rsidR="009E5E98" w:rsidRPr="007B557B" w:rsidRDefault="009E5E98" w:rsidP="009E5E98">
      <w:pPr>
        <w:rPr>
          <w:rFonts w:ascii="Calibri" w:hAnsi="Calibri" w:cs="Calibri"/>
        </w:rPr>
      </w:pPr>
      <w:r w:rsidRPr="007B557B">
        <w:rPr>
          <w:rFonts w:ascii="Calibri" w:hAnsi="Calibri" w:cs="Calibri"/>
        </w:rPr>
        <w:t xml:space="preserve">• The contract price shall be </w:t>
      </w:r>
      <w:r w:rsidRPr="007B557B">
        <w:rPr>
          <w:rFonts w:ascii="Calibri" w:hAnsi="Calibri" w:cs="Calibri"/>
          <w:b/>
          <w:bCs/>
        </w:rPr>
        <w:t>inclusive of VAT</w:t>
      </w:r>
      <w:r w:rsidRPr="007B557B">
        <w:rPr>
          <w:rFonts w:ascii="Calibri" w:hAnsi="Calibri" w:cs="Calibri"/>
        </w:rPr>
        <w:t xml:space="preserve"> and all other taxes, duties and insurances.</w:t>
      </w:r>
    </w:p>
    <w:p w14:paraId="25B007FF" w14:textId="6F7B3BEA" w:rsidR="009E5E98" w:rsidRPr="007B557B" w:rsidRDefault="009E5E98" w:rsidP="009E5E98">
      <w:pPr>
        <w:rPr>
          <w:rFonts w:ascii="Calibri" w:hAnsi="Calibri" w:cs="Calibri"/>
        </w:rPr>
      </w:pPr>
      <w:r w:rsidRPr="007B557B">
        <w:rPr>
          <w:rFonts w:ascii="Calibri" w:hAnsi="Calibri" w:cs="Calibri"/>
        </w:rPr>
        <w:t xml:space="preserve">• The artists must satisfy </w:t>
      </w:r>
      <w:r w:rsidR="0032233A" w:rsidRPr="007B557B">
        <w:rPr>
          <w:rFonts w:ascii="Calibri" w:hAnsi="Calibri" w:cs="Calibri"/>
        </w:rPr>
        <w:t>Louth</w:t>
      </w:r>
      <w:r w:rsidRPr="007B557B">
        <w:rPr>
          <w:rFonts w:ascii="Calibri" w:hAnsi="Calibri" w:cs="Calibri"/>
        </w:rPr>
        <w:t xml:space="preserve"> County Council that the work can be completed for the</w:t>
      </w:r>
    </w:p>
    <w:p w14:paraId="6D2F84D8" w14:textId="77777777" w:rsidR="009E5E98" w:rsidRPr="007B557B" w:rsidRDefault="009E5E98" w:rsidP="009E5E98">
      <w:pPr>
        <w:rPr>
          <w:rFonts w:ascii="Calibri" w:hAnsi="Calibri" w:cs="Calibri"/>
        </w:rPr>
      </w:pPr>
      <w:r w:rsidRPr="007B557B">
        <w:rPr>
          <w:rFonts w:ascii="Calibri" w:hAnsi="Calibri" w:cs="Calibri"/>
        </w:rPr>
        <w:t>contract price and within the agreed timeline.</w:t>
      </w:r>
    </w:p>
    <w:p w14:paraId="5308500C" w14:textId="20EC3CC9" w:rsidR="009E5E98" w:rsidRPr="007B557B" w:rsidRDefault="009E5E98" w:rsidP="00CA235E">
      <w:pPr>
        <w:spacing w:line="240" w:lineRule="auto"/>
        <w:rPr>
          <w:rFonts w:ascii="Calibri" w:hAnsi="Calibri" w:cs="Calibri"/>
        </w:rPr>
      </w:pPr>
      <w:r w:rsidRPr="007B557B">
        <w:rPr>
          <w:rFonts w:ascii="Calibri" w:hAnsi="Calibri" w:cs="Calibri"/>
        </w:rPr>
        <w:t xml:space="preserve">• </w:t>
      </w:r>
      <w:r w:rsidR="0032233A" w:rsidRPr="007B557B">
        <w:rPr>
          <w:rFonts w:ascii="Calibri" w:hAnsi="Calibri" w:cs="Calibri"/>
        </w:rPr>
        <w:t>Louth</w:t>
      </w:r>
      <w:r w:rsidRPr="007B557B">
        <w:rPr>
          <w:rFonts w:ascii="Calibri" w:hAnsi="Calibri" w:cs="Calibri"/>
        </w:rPr>
        <w:t xml:space="preserve"> County Council reserves the right not to award the commission if none of the</w:t>
      </w:r>
    </w:p>
    <w:p w14:paraId="2319F7C0" w14:textId="2DEC3C26" w:rsidR="009E5E98" w:rsidRPr="007B557B" w:rsidRDefault="009E5E98" w:rsidP="00CA235E">
      <w:pPr>
        <w:spacing w:line="240" w:lineRule="auto"/>
        <w:rPr>
          <w:rFonts w:ascii="Calibri" w:hAnsi="Calibri" w:cs="Calibri"/>
        </w:rPr>
      </w:pPr>
      <w:r w:rsidRPr="007B557B">
        <w:rPr>
          <w:rFonts w:ascii="Calibri" w:hAnsi="Calibri" w:cs="Calibri"/>
        </w:rPr>
        <w:t>proposals received are deemed to be suitable and, in this instance and they reserve the right</w:t>
      </w:r>
      <w:r w:rsidR="002D7FF7" w:rsidRPr="007B557B">
        <w:rPr>
          <w:rFonts w:ascii="Calibri" w:hAnsi="Calibri" w:cs="Calibri"/>
        </w:rPr>
        <w:t xml:space="preserve"> </w:t>
      </w:r>
      <w:r w:rsidRPr="007B557B">
        <w:rPr>
          <w:rFonts w:ascii="Calibri" w:hAnsi="Calibri" w:cs="Calibri"/>
        </w:rPr>
        <w:t>to pursue another commissioning process.</w:t>
      </w:r>
    </w:p>
    <w:p w14:paraId="364241DD" w14:textId="77777777" w:rsidR="009E5E98" w:rsidRPr="007B557B" w:rsidRDefault="009E5E98" w:rsidP="00CA235E">
      <w:pPr>
        <w:spacing w:line="240" w:lineRule="auto"/>
        <w:rPr>
          <w:rFonts w:ascii="Calibri" w:hAnsi="Calibri" w:cs="Calibri"/>
        </w:rPr>
      </w:pPr>
      <w:r w:rsidRPr="007B557B">
        <w:rPr>
          <w:rFonts w:ascii="Calibri" w:hAnsi="Calibri" w:cs="Calibri"/>
        </w:rPr>
        <w:lastRenderedPageBreak/>
        <w:t>• The successful artist/s will be issued with a contract.</w:t>
      </w:r>
    </w:p>
    <w:p w14:paraId="516CE4A0" w14:textId="6A87DAEA" w:rsidR="009E5E98" w:rsidRPr="007B557B" w:rsidRDefault="009E5E98" w:rsidP="00CA235E">
      <w:pPr>
        <w:spacing w:line="240" w:lineRule="auto"/>
        <w:rPr>
          <w:rFonts w:ascii="Calibri" w:hAnsi="Calibri" w:cs="Calibri"/>
        </w:rPr>
      </w:pPr>
      <w:r w:rsidRPr="007B557B">
        <w:rPr>
          <w:rFonts w:ascii="Calibri" w:hAnsi="Calibri" w:cs="Calibri"/>
        </w:rPr>
        <w:t>• The commissioned artist/s will be required to furnish a valid Tax Clearance Certificate for</w:t>
      </w:r>
      <w:r w:rsidR="002D7FF7" w:rsidRPr="007B557B">
        <w:rPr>
          <w:rFonts w:ascii="Calibri" w:hAnsi="Calibri" w:cs="Calibri"/>
        </w:rPr>
        <w:t xml:space="preserve"> </w:t>
      </w:r>
      <w:r w:rsidRPr="007B557B">
        <w:rPr>
          <w:rFonts w:ascii="Calibri" w:hAnsi="Calibri" w:cs="Calibri"/>
        </w:rPr>
        <w:t>all stages of the commission.</w:t>
      </w:r>
    </w:p>
    <w:p w14:paraId="5D1C4762" w14:textId="33D5A9FD" w:rsidR="009E5E98" w:rsidRPr="007B557B" w:rsidRDefault="009E5E98" w:rsidP="00CA235E">
      <w:pPr>
        <w:spacing w:line="240" w:lineRule="auto"/>
        <w:rPr>
          <w:rFonts w:ascii="Calibri" w:hAnsi="Calibri" w:cs="Calibri"/>
        </w:rPr>
      </w:pPr>
      <w:r w:rsidRPr="007B557B">
        <w:rPr>
          <w:rFonts w:ascii="Calibri" w:hAnsi="Calibri" w:cs="Calibri"/>
        </w:rPr>
        <w:t>• The commissioned artist/s and any contractors must comply with all current Irish Health and</w:t>
      </w:r>
      <w:r w:rsidR="002D7FF7" w:rsidRPr="007B557B">
        <w:rPr>
          <w:rFonts w:ascii="Calibri" w:hAnsi="Calibri" w:cs="Calibri"/>
        </w:rPr>
        <w:t xml:space="preserve"> </w:t>
      </w:r>
      <w:r w:rsidRPr="007B557B">
        <w:rPr>
          <w:rFonts w:ascii="Calibri" w:hAnsi="Calibri" w:cs="Calibri"/>
        </w:rPr>
        <w:t>Safety legislation and all Irish Employment legislation as required.</w:t>
      </w:r>
    </w:p>
    <w:p w14:paraId="039C907B" w14:textId="0D581C52" w:rsidR="009E5E98" w:rsidRPr="007B557B" w:rsidRDefault="009E5E98" w:rsidP="00CA235E">
      <w:pPr>
        <w:spacing w:line="240" w:lineRule="auto"/>
        <w:rPr>
          <w:rFonts w:ascii="Calibri" w:hAnsi="Calibri" w:cs="Calibri"/>
        </w:rPr>
      </w:pPr>
      <w:r w:rsidRPr="007B557B">
        <w:rPr>
          <w:rFonts w:ascii="Calibri" w:hAnsi="Calibri" w:cs="Calibri"/>
        </w:rPr>
        <w:t>• The commissioned artist/s and any contractors must comply with all current Public Health</w:t>
      </w:r>
      <w:r w:rsidR="002D7FF7" w:rsidRPr="007B557B">
        <w:rPr>
          <w:rFonts w:ascii="Calibri" w:hAnsi="Calibri" w:cs="Calibri"/>
        </w:rPr>
        <w:t xml:space="preserve"> </w:t>
      </w:r>
      <w:r w:rsidRPr="007B557B">
        <w:rPr>
          <w:rFonts w:ascii="Calibri" w:hAnsi="Calibri" w:cs="Calibri"/>
        </w:rPr>
        <w:t>Advice.</w:t>
      </w:r>
    </w:p>
    <w:p w14:paraId="285F626D" w14:textId="77777777" w:rsidR="009E5E98" w:rsidRPr="007B557B" w:rsidRDefault="009E5E98" w:rsidP="00CA235E">
      <w:pPr>
        <w:spacing w:line="240" w:lineRule="auto"/>
        <w:rPr>
          <w:rFonts w:ascii="Calibri" w:hAnsi="Calibri" w:cs="Calibri"/>
        </w:rPr>
      </w:pPr>
      <w:r w:rsidRPr="007B557B">
        <w:rPr>
          <w:rFonts w:ascii="Calibri" w:hAnsi="Calibri" w:cs="Calibri"/>
        </w:rPr>
        <w:t>• When, and if required, the commissioned artist will be responsible for ensuring full</w:t>
      </w:r>
    </w:p>
    <w:p w14:paraId="760E7CAC" w14:textId="49CFE23A" w:rsidR="002D7FF7" w:rsidRPr="007B557B" w:rsidRDefault="009E5E98" w:rsidP="00CA235E">
      <w:pPr>
        <w:spacing w:line="240" w:lineRule="auto"/>
        <w:rPr>
          <w:rFonts w:ascii="Calibri" w:hAnsi="Calibri" w:cs="Calibri"/>
        </w:rPr>
      </w:pPr>
      <w:r w:rsidRPr="007B557B">
        <w:rPr>
          <w:rFonts w:ascii="Calibri" w:hAnsi="Calibri" w:cs="Calibri"/>
        </w:rPr>
        <w:t>compliance with Child Protection, Safeguarding and Garda vetting requirements.</w:t>
      </w:r>
    </w:p>
    <w:p w14:paraId="62840792" w14:textId="77777777" w:rsidR="00CA235E" w:rsidRPr="007B557B" w:rsidRDefault="00CA235E" w:rsidP="009E5E98">
      <w:pPr>
        <w:rPr>
          <w:rFonts w:ascii="Calibri" w:hAnsi="Calibri" w:cs="Calibri"/>
          <w:b/>
          <w:bCs/>
        </w:rPr>
      </w:pPr>
    </w:p>
    <w:p w14:paraId="7F79DBEE" w14:textId="12D9D11F" w:rsidR="000F5E17" w:rsidRPr="007B557B" w:rsidRDefault="009E5E98" w:rsidP="009E5E98">
      <w:pPr>
        <w:rPr>
          <w:rFonts w:ascii="Calibri" w:hAnsi="Calibri" w:cs="Calibri"/>
          <w:b/>
          <w:bCs/>
        </w:rPr>
      </w:pPr>
      <w:r w:rsidRPr="007B557B">
        <w:rPr>
          <w:rFonts w:ascii="Calibri" w:hAnsi="Calibri" w:cs="Calibri"/>
          <w:b/>
          <w:bCs/>
        </w:rPr>
        <w:t>Insurance Requirements</w:t>
      </w:r>
      <w:r w:rsidR="004F235F">
        <w:rPr>
          <w:rFonts w:ascii="Calibri" w:hAnsi="Calibri" w:cs="Calibri"/>
          <w:b/>
          <w:bCs/>
        </w:rPr>
        <w:t xml:space="preserve"> for Contracted Artists</w:t>
      </w:r>
    </w:p>
    <w:tbl>
      <w:tblPr>
        <w:tblStyle w:val="TableGrid"/>
        <w:tblW w:w="0" w:type="auto"/>
        <w:tblLook w:val="04A0" w:firstRow="1" w:lastRow="0" w:firstColumn="1" w:lastColumn="0" w:noHBand="0" w:noVBand="1"/>
      </w:tblPr>
      <w:tblGrid>
        <w:gridCol w:w="4091"/>
        <w:gridCol w:w="4091"/>
      </w:tblGrid>
      <w:tr w:rsidR="00D43A09" w14:paraId="0101F990" w14:textId="77777777" w:rsidTr="00E63F81">
        <w:trPr>
          <w:trHeight w:val="285"/>
        </w:trPr>
        <w:tc>
          <w:tcPr>
            <w:tcW w:w="4091" w:type="dxa"/>
          </w:tcPr>
          <w:p w14:paraId="187DE1B9" w14:textId="77777777" w:rsidR="00D43A09" w:rsidRPr="000C0BA5" w:rsidRDefault="00D43A09" w:rsidP="00E63F81">
            <w:pPr>
              <w:rPr>
                <w:rFonts w:ascii="Calibri" w:hAnsi="Calibri" w:cs="Calibri"/>
                <w:b/>
                <w:bCs/>
                <w:color w:val="000000" w:themeColor="text1"/>
              </w:rPr>
            </w:pPr>
            <w:r w:rsidRPr="000C0BA5">
              <w:rPr>
                <w:rFonts w:ascii="Calibri" w:hAnsi="Calibri" w:cs="Calibri"/>
                <w:b/>
                <w:bCs/>
                <w:color w:val="000000" w:themeColor="text1"/>
              </w:rPr>
              <w:t>Artists</w:t>
            </w:r>
          </w:p>
        </w:tc>
        <w:tc>
          <w:tcPr>
            <w:tcW w:w="4091" w:type="dxa"/>
          </w:tcPr>
          <w:p w14:paraId="3049244A" w14:textId="77777777" w:rsidR="00D43A09" w:rsidRPr="00BC7EED" w:rsidRDefault="00D43A09" w:rsidP="00E63F81">
            <w:pPr>
              <w:jc w:val="center"/>
              <w:rPr>
                <w:rFonts w:ascii="Calibri" w:hAnsi="Calibri" w:cs="Calibri"/>
                <w:b/>
                <w:bCs/>
                <w:color w:val="000000" w:themeColor="text1"/>
              </w:rPr>
            </w:pPr>
            <w:r w:rsidRPr="00BC7EED">
              <w:rPr>
                <w:rFonts w:ascii="Calibri" w:hAnsi="Calibri" w:cs="Calibri"/>
                <w:b/>
                <w:bCs/>
                <w:color w:val="000000" w:themeColor="text1"/>
              </w:rPr>
              <w:t>Levels of Cover</w:t>
            </w:r>
            <w:r>
              <w:rPr>
                <w:rFonts w:ascii="Calibri" w:hAnsi="Calibri" w:cs="Calibri"/>
                <w:b/>
                <w:bCs/>
                <w:color w:val="000000" w:themeColor="text1"/>
              </w:rPr>
              <w:t xml:space="preserve"> required </w:t>
            </w:r>
          </w:p>
        </w:tc>
      </w:tr>
      <w:tr w:rsidR="00D43A09" w14:paraId="13F83878" w14:textId="77777777" w:rsidTr="00E63F81">
        <w:trPr>
          <w:trHeight w:val="299"/>
        </w:trPr>
        <w:tc>
          <w:tcPr>
            <w:tcW w:w="4091" w:type="dxa"/>
          </w:tcPr>
          <w:p w14:paraId="43CFB226" w14:textId="77777777" w:rsidR="00D43A09" w:rsidRDefault="00D43A09" w:rsidP="00E63F81">
            <w:pPr>
              <w:rPr>
                <w:rFonts w:ascii="Calibri" w:hAnsi="Calibri" w:cs="Calibri"/>
                <w:color w:val="000000" w:themeColor="text1"/>
              </w:rPr>
            </w:pPr>
            <w:r w:rsidRPr="00DA4337">
              <w:rPr>
                <w:rFonts w:ascii="Calibri" w:hAnsi="Calibri" w:cs="Calibri"/>
              </w:rPr>
              <w:t>Public Liability Insurances</w:t>
            </w:r>
            <w:r>
              <w:rPr>
                <w:rFonts w:ascii="Calibri" w:hAnsi="Calibri" w:cs="Calibri"/>
              </w:rPr>
              <w:t xml:space="preserve"> -</w:t>
            </w:r>
            <w:r w:rsidRPr="00DA4337">
              <w:rPr>
                <w:rFonts w:ascii="Calibri" w:hAnsi="Calibri" w:cs="Calibri"/>
              </w:rPr>
              <w:t xml:space="preserve"> with an indemnity to </w:t>
            </w:r>
            <w:proofErr w:type="gramStart"/>
            <w:r w:rsidRPr="00DA4337">
              <w:rPr>
                <w:rFonts w:ascii="Calibri" w:hAnsi="Calibri" w:cs="Calibri"/>
              </w:rPr>
              <w:t>principle</w:t>
            </w:r>
            <w:proofErr w:type="gramEnd"/>
            <w:r w:rsidRPr="00DA4337">
              <w:rPr>
                <w:rFonts w:ascii="Calibri" w:hAnsi="Calibri" w:cs="Calibri"/>
              </w:rPr>
              <w:t xml:space="preserve"> extension</w:t>
            </w:r>
          </w:p>
        </w:tc>
        <w:tc>
          <w:tcPr>
            <w:tcW w:w="4091" w:type="dxa"/>
          </w:tcPr>
          <w:p w14:paraId="11F2356C" w14:textId="77777777" w:rsidR="00D43A09" w:rsidRDefault="00D43A09" w:rsidP="00E63F81">
            <w:pPr>
              <w:jc w:val="center"/>
              <w:rPr>
                <w:rFonts w:ascii="Calibri" w:hAnsi="Calibri" w:cs="Calibri"/>
                <w:color w:val="000000" w:themeColor="text1"/>
              </w:rPr>
            </w:pPr>
            <w:r>
              <w:rPr>
                <w:rFonts w:ascii="Calibri" w:hAnsi="Calibri" w:cs="Calibri"/>
                <w:color w:val="000000" w:themeColor="text1"/>
              </w:rPr>
              <w:t>€6.5m</w:t>
            </w:r>
          </w:p>
        </w:tc>
      </w:tr>
      <w:tr w:rsidR="00D43A09" w14:paraId="1E80E653" w14:textId="77777777" w:rsidTr="00E63F81">
        <w:trPr>
          <w:trHeight w:val="285"/>
        </w:trPr>
        <w:tc>
          <w:tcPr>
            <w:tcW w:w="4091" w:type="dxa"/>
          </w:tcPr>
          <w:p w14:paraId="349B0AF7" w14:textId="77777777" w:rsidR="00D43A09" w:rsidRDefault="00D43A09" w:rsidP="00E63F81">
            <w:pPr>
              <w:rPr>
                <w:rFonts w:ascii="Calibri" w:hAnsi="Calibri" w:cs="Calibri"/>
                <w:color w:val="000000" w:themeColor="text1"/>
              </w:rPr>
            </w:pPr>
            <w:r w:rsidRPr="00DA4337">
              <w:rPr>
                <w:rFonts w:ascii="Calibri" w:hAnsi="Calibri" w:cs="Calibri"/>
              </w:rPr>
              <w:t>Employers Liability</w:t>
            </w:r>
            <w:r>
              <w:rPr>
                <w:rFonts w:ascii="Calibri" w:hAnsi="Calibri" w:cs="Calibri"/>
              </w:rPr>
              <w:t xml:space="preserve">  </w:t>
            </w:r>
            <w:r w:rsidRPr="00DA4337">
              <w:rPr>
                <w:rFonts w:ascii="Calibri" w:hAnsi="Calibri" w:cs="Calibri"/>
              </w:rPr>
              <w:t xml:space="preserve">with an indemnity to </w:t>
            </w:r>
            <w:proofErr w:type="gramStart"/>
            <w:r w:rsidRPr="00DA4337">
              <w:rPr>
                <w:rFonts w:ascii="Calibri" w:hAnsi="Calibri" w:cs="Calibri"/>
              </w:rPr>
              <w:t>principle</w:t>
            </w:r>
            <w:proofErr w:type="gramEnd"/>
            <w:r w:rsidRPr="00DA4337">
              <w:rPr>
                <w:rFonts w:ascii="Calibri" w:hAnsi="Calibri" w:cs="Calibri"/>
              </w:rPr>
              <w:t xml:space="preserve"> extension</w:t>
            </w:r>
          </w:p>
        </w:tc>
        <w:tc>
          <w:tcPr>
            <w:tcW w:w="4091" w:type="dxa"/>
          </w:tcPr>
          <w:p w14:paraId="3B00887D" w14:textId="77777777" w:rsidR="00D43A09" w:rsidRDefault="00D43A09" w:rsidP="00E63F81">
            <w:pPr>
              <w:jc w:val="center"/>
              <w:rPr>
                <w:rFonts w:ascii="Calibri" w:hAnsi="Calibri" w:cs="Calibri"/>
                <w:color w:val="000000" w:themeColor="text1"/>
              </w:rPr>
            </w:pPr>
            <w:r>
              <w:rPr>
                <w:rFonts w:ascii="Calibri" w:hAnsi="Calibri" w:cs="Calibri"/>
                <w:color w:val="000000" w:themeColor="text1"/>
              </w:rPr>
              <w:t>€13m</w:t>
            </w:r>
          </w:p>
        </w:tc>
      </w:tr>
    </w:tbl>
    <w:p w14:paraId="1A30EFB2" w14:textId="77777777" w:rsidR="00D43A09" w:rsidRDefault="00D43A09" w:rsidP="009E5E98">
      <w:pPr>
        <w:rPr>
          <w:rFonts w:ascii="Calibri" w:hAnsi="Calibri" w:cs="Calibri"/>
        </w:rPr>
      </w:pPr>
    </w:p>
    <w:p w14:paraId="006BB3E6" w14:textId="70C394D0" w:rsidR="009E5E98" w:rsidRPr="007B557B" w:rsidRDefault="009E5E98" w:rsidP="004F235F">
      <w:pPr>
        <w:spacing w:line="240" w:lineRule="auto"/>
        <w:rPr>
          <w:rFonts w:ascii="Calibri" w:hAnsi="Calibri" w:cs="Calibri"/>
        </w:rPr>
      </w:pPr>
      <w:r w:rsidRPr="007B557B">
        <w:rPr>
          <w:rFonts w:ascii="Calibri" w:hAnsi="Calibri" w:cs="Calibri"/>
        </w:rPr>
        <w:t>• The Artist should hold adequate Public Liability insurance cover for the process of the</w:t>
      </w:r>
    </w:p>
    <w:p w14:paraId="3EE1358D" w14:textId="77777777" w:rsidR="009E5E98" w:rsidRPr="007B557B" w:rsidRDefault="009E5E98" w:rsidP="004F235F">
      <w:pPr>
        <w:spacing w:line="240" w:lineRule="auto"/>
        <w:rPr>
          <w:rFonts w:ascii="Calibri" w:hAnsi="Calibri" w:cs="Calibri"/>
        </w:rPr>
      </w:pPr>
      <w:r w:rsidRPr="007B557B">
        <w:rPr>
          <w:rFonts w:ascii="Calibri" w:hAnsi="Calibri" w:cs="Calibri"/>
        </w:rPr>
        <w:t>project, including any community engagement activities or installation of the</w:t>
      </w:r>
    </w:p>
    <w:p w14:paraId="317A397B" w14:textId="1F394AF2" w:rsidR="009E5E98" w:rsidRPr="007B557B" w:rsidRDefault="009E5E98" w:rsidP="004F235F">
      <w:pPr>
        <w:spacing w:line="240" w:lineRule="auto"/>
        <w:rPr>
          <w:rFonts w:ascii="Calibri" w:hAnsi="Calibri" w:cs="Calibri"/>
        </w:rPr>
      </w:pPr>
      <w:r w:rsidRPr="007B557B">
        <w:rPr>
          <w:rFonts w:ascii="Calibri" w:hAnsi="Calibri" w:cs="Calibri"/>
        </w:rPr>
        <w:t>artwork/performance etc. The artist is to outline his/her cover and the Client is to ensure the</w:t>
      </w:r>
      <w:r w:rsidR="002D7FF7" w:rsidRPr="007B557B">
        <w:rPr>
          <w:rFonts w:ascii="Calibri" w:hAnsi="Calibri" w:cs="Calibri"/>
        </w:rPr>
        <w:t xml:space="preserve"> </w:t>
      </w:r>
      <w:r w:rsidRPr="007B557B">
        <w:rPr>
          <w:rFonts w:ascii="Calibri" w:hAnsi="Calibri" w:cs="Calibri"/>
        </w:rPr>
        <w:t>Work is covered in their policies where possible.</w:t>
      </w:r>
    </w:p>
    <w:p w14:paraId="38FBFB80" w14:textId="77777777" w:rsidR="009E5E98" w:rsidRPr="007B557B" w:rsidRDefault="009E5E98" w:rsidP="004F235F">
      <w:pPr>
        <w:spacing w:line="240" w:lineRule="auto"/>
        <w:rPr>
          <w:rFonts w:ascii="Calibri" w:hAnsi="Calibri" w:cs="Calibri"/>
        </w:rPr>
      </w:pPr>
      <w:r w:rsidRPr="007B557B">
        <w:rPr>
          <w:rFonts w:ascii="Calibri" w:hAnsi="Calibri" w:cs="Calibri"/>
        </w:rPr>
        <w:t>• The Artist shall keep the Council fully indemnified from and against all actions,</w:t>
      </w:r>
    </w:p>
    <w:p w14:paraId="358F69BE" w14:textId="1576223A" w:rsidR="009E5E98" w:rsidRPr="007B557B" w:rsidRDefault="009E5E98" w:rsidP="004F235F">
      <w:pPr>
        <w:spacing w:line="240" w:lineRule="auto"/>
        <w:rPr>
          <w:rFonts w:ascii="Calibri" w:hAnsi="Calibri" w:cs="Calibri"/>
        </w:rPr>
      </w:pPr>
      <w:r w:rsidRPr="007B557B">
        <w:rPr>
          <w:rFonts w:ascii="Calibri" w:hAnsi="Calibri" w:cs="Calibri"/>
        </w:rPr>
        <w:t>proceedings, claims, demands, losses, costs, expenses damages and liability arising directly</w:t>
      </w:r>
      <w:r w:rsidR="002D7FF7" w:rsidRPr="007B557B">
        <w:rPr>
          <w:rFonts w:ascii="Calibri" w:hAnsi="Calibri" w:cs="Calibri"/>
        </w:rPr>
        <w:t xml:space="preserve"> </w:t>
      </w:r>
      <w:r w:rsidRPr="007B557B">
        <w:rPr>
          <w:rFonts w:ascii="Calibri" w:hAnsi="Calibri" w:cs="Calibri"/>
        </w:rPr>
        <w:t xml:space="preserve">or indirectly </w:t>
      </w:r>
      <w:proofErr w:type="gramStart"/>
      <w:r w:rsidRPr="007B557B">
        <w:rPr>
          <w:rFonts w:ascii="Calibri" w:hAnsi="Calibri" w:cs="Calibri"/>
        </w:rPr>
        <w:t>as a result of</w:t>
      </w:r>
      <w:proofErr w:type="gramEnd"/>
      <w:r w:rsidRPr="007B557B">
        <w:rPr>
          <w:rFonts w:ascii="Calibri" w:hAnsi="Calibri" w:cs="Calibri"/>
        </w:rPr>
        <w:t xml:space="preserve"> the activities of the Artist its subcontractors, agents or employees</w:t>
      </w:r>
      <w:r w:rsidR="002D7FF7" w:rsidRPr="007B557B">
        <w:rPr>
          <w:rFonts w:ascii="Calibri" w:hAnsi="Calibri" w:cs="Calibri"/>
        </w:rPr>
        <w:t xml:space="preserve"> </w:t>
      </w:r>
      <w:r w:rsidRPr="007B557B">
        <w:rPr>
          <w:rFonts w:ascii="Calibri" w:hAnsi="Calibri" w:cs="Calibri"/>
        </w:rPr>
        <w:t>in the performance of this Agreement.</w:t>
      </w:r>
    </w:p>
    <w:p w14:paraId="1831167A" w14:textId="09C86149" w:rsidR="009E5E98" w:rsidRPr="007B557B" w:rsidRDefault="009E5E98" w:rsidP="009E5E98">
      <w:pPr>
        <w:rPr>
          <w:rFonts w:ascii="Calibri" w:hAnsi="Calibri" w:cs="Calibri"/>
        </w:rPr>
      </w:pPr>
      <w:r w:rsidRPr="007B557B">
        <w:rPr>
          <w:rFonts w:ascii="Calibri" w:hAnsi="Calibri" w:cs="Calibri"/>
        </w:rPr>
        <w:t>• The Artist is required to have in place the following insurances in relation to all works and</w:t>
      </w:r>
      <w:r w:rsidR="002D7FF7" w:rsidRPr="007B557B">
        <w:rPr>
          <w:rFonts w:ascii="Calibri" w:hAnsi="Calibri" w:cs="Calibri"/>
        </w:rPr>
        <w:t xml:space="preserve"> </w:t>
      </w:r>
      <w:r w:rsidRPr="007B557B">
        <w:rPr>
          <w:rFonts w:ascii="Calibri" w:hAnsi="Calibri" w:cs="Calibri"/>
        </w:rPr>
        <w:t>activities in connection with the Commission to include all activities in any location in</w:t>
      </w:r>
      <w:r w:rsidR="002D7FF7" w:rsidRPr="007B557B">
        <w:rPr>
          <w:rFonts w:ascii="Calibri" w:hAnsi="Calibri" w:cs="Calibri"/>
        </w:rPr>
        <w:t xml:space="preserve"> </w:t>
      </w:r>
      <w:r w:rsidRPr="007B557B">
        <w:rPr>
          <w:rFonts w:ascii="Calibri" w:hAnsi="Calibri" w:cs="Calibri"/>
        </w:rPr>
        <w:t>connection with the production, creation and installation of the Commission until the Date</w:t>
      </w:r>
      <w:r w:rsidR="002D7FF7" w:rsidRPr="007B557B">
        <w:rPr>
          <w:rFonts w:ascii="Calibri" w:hAnsi="Calibri" w:cs="Calibri"/>
        </w:rPr>
        <w:t xml:space="preserve"> </w:t>
      </w:r>
      <w:r w:rsidRPr="007B557B">
        <w:rPr>
          <w:rFonts w:ascii="Calibri" w:hAnsi="Calibri" w:cs="Calibri"/>
        </w:rPr>
        <w:t>of Final Acceptance of the Artwork by the Council:</w:t>
      </w:r>
    </w:p>
    <w:p w14:paraId="1991DD98" w14:textId="203E4F50" w:rsidR="009E5E98" w:rsidRPr="007B557B" w:rsidRDefault="009E5E98" w:rsidP="009E5E98">
      <w:pPr>
        <w:rPr>
          <w:rFonts w:ascii="Calibri" w:hAnsi="Calibri" w:cs="Calibri"/>
        </w:rPr>
      </w:pPr>
      <w:r w:rsidRPr="007B557B">
        <w:rPr>
          <w:rFonts w:ascii="Calibri" w:hAnsi="Calibri" w:cs="Calibri"/>
        </w:rPr>
        <w:t xml:space="preserve">• The Council will not </w:t>
      </w:r>
      <w:proofErr w:type="gramStart"/>
      <w:r w:rsidRPr="007B557B">
        <w:rPr>
          <w:rFonts w:ascii="Calibri" w:hAnsi="Calibri" w:cs="Calibri"/>
        </w:rPr>
        <w:t>insure</w:t>
      </w:r>
      <w:proofErr w:type="gramEnd"/>
      <w:r w:rsidRPr="007B557B">
        <w:rPr>
          <w:rFonts w:ascii="Calibri" w:hAnsi="Calibri" w:cs="Calibri"/>
        </w:rPr>
        <w:t xml:space="preserve"> equipment belonging to the Artist or their associates and will</w:t>
      </w:r>
      <w:r w:rsidR="002D7FF7" w:rsidRPr="007B557B">
        <w:rPr>
          <w:rFonts w:ascii="Calibri" w:hAnsi="Calibri" w:cs="Calibri"/>
        </w:rPr>
        <w:t xml:space="preserve"> </w:t>
      </w:r>
      <w:r w:rsidRPr="007B557B">
        <w:rPr>
          <w:rFonts w:ascii="Calibri" w:hAnsi="Calibri" w:cs="Calibri"/>
        </w:rPr>
        <w:t xml:space="preserve">not </w:t>
      </w:r>
      <w:proofErr w:type="gramStart"/>
      <w:r w:rsidRPr="007B557B">
        <w:rPr>
          <w:rFonts w:ascii="Calibri" w:hAnsi="Calibri" w:cs="Calibri"/>
        </w:rPr>
        <w:t>insure</w:t>
      </w:r>
      <w:proofErr w:type="gramEnd"/>
      <w:r w:rsidRPr="007B557B">
        <w:rPr>
          <w:rFonts w:ascii="Calibri" w:hAnsi="Calibri" w:cs="Calibri"/>
        </w:rPr>
        <w:t xml:space="preserve"> any materials used by the Artist or their associates in connection with the</w:t>
      </w:r>
      <w:r w:rsidR="004F235F">
        <w:rPr>
          <w:rFonts w:ascii="Calibri" w:hAnsi="Calibri" w:cs="Calibri"/>
        </w:rPr>
        <w:t xml:space="preserve"> </w:t>
      </w:r>
      <w:r w:rsidRPr="007B557B">
        <w:rPr>
          <w:rFonts w:ascii="Calibri" w:hAnsi="Calibri" w:cs="Calibri"/>
        </w:rPr>
        <w:t>Commission</w:t>
      </w:r>
      <w:r w:rsidR="004F235F">
        <w:rPr>
          <w:rFonts w:ascii="Calibri" w:hAnsi="Calibri" w:cs="Calibri"/>
        </w:rPr>
        <w:t>s</w:t>
      </w:r>
      <w:r w:rsidRPr="007B557B">
        <w:rPr>
          <w:rFonts w:ascii="Calibri" w:hAnsi="Calibri" w:cs="Calibri"/>
        </w:rPr>
        <w:t>.</w:t>
      </w:r>
    </w:p>
    <w:p w14:paraId="242702C7" w14:textId="1046D052" w:rsidR="009E5E98" w:rsidRDefault="009E5E98" w:rsidP="00836D0E">
      <w:pPr>
        <w:spacing w:line="240" w:lineRule="auto"/>
        <w:rPr>
          <w:rFonts w:ascii="Calibri" w:hAnsi="Calibri" w:cs="Calibri"/>
          <w:b/>
          <w:bCs/>
        </w:rPr>
      </w:pPr>
      <w:r w:rsidRPr="007B557B">
        <w:rPr>
          <w:rFonts w:ascii="Calibri" w:hAnsi="Calibri" w:cs="Calibri"/>
        </w:rPr>
        <w:t>• Whenever required to do so by the Council, the Artist will produce to the Council the said</w:t>
      </w:r>
      <w:r w:rsidR="002D7FF7" w:rsidRPr="007B557B">
        <w:rPr>
          <w:rFonts w:ascii="Calibri" w:hAnsi="Calibri" w:cs="Calibri"/>
        </w:rPr>
        <w:t xml:space="preserve"> </w:t>
      </w:r>
      <w:r w:rsidRPr="007B557B">
        <w:rPr>
          <w:rFonts w:ascii="Calibri" w:hAnsi="Calibri" w:cs="Calibri"/>
        </w:rPr>
        <w:t>policy or policies together with satisfactory evidence that the same is/are valid and</w:t>
      </w:r>
      <w:r w:rsidR="00836D0E" w:rsidRPr="007B557B">
        <w:rPr>
          <w:rFonts w:ascii="Calibri" w:hAnsi="Calibri" w:cs="Calibri"/>
        </w:rPr>
        <w:t xml:space="preserve"> </w:t>
      </w:r>
      <w:r w:rsidRPr="007B557B">
        <w:rPr>
          <w:rFonts w:ascii="Calibri" w:hAnsi="Calibri" w:cs="Calibri"/>
        </w:rPr>
        <w:t>subsisting and that all premiums due thereon have been paid.</w:t>
      </w:r>
      <w:r w:rsidR="002D7FF7" w:rsidRPr="007B557B">
        <w:rPr>
          <w:rFonts w:ascii="Calibri" w:hAnsi="Calibri" w:cs="Calibri"/>
        </w:rPr>
        <w:t xml:space="preserve"> </w:t>
      </w:r>
      <w:r w:rsidRPr="004B0B37">
        <w:rPr>
          <w:rFonts w:ascii="Calibri" w:hAnsi="Calibri" w:cs="Calibri"/>
          <w:b/>
          <w:bCs/>
        </w:rPr>
        <w:t xml:space="preserve">Evidence of insurance will only be required prior to signing a contract with </w:t>
      </w:r>
      <w:r w:rsidR="0032233A" w:rsidRPr="004B0B37">
        <w:rPr>
          <w:rFonts w:ascii="Calibri" w:hAnsi="Calibri" w:cs="Calibri"/>
          <w:b/>
          <w:bCs/>
        </w:rPr>
        <w:t>Louth</w:t>
      </w:r>
      <w:r w:rsidRPr="004B0B37">
        <w:rPr>
          <w:rFonts w:ascii="Calibri" w:hAnsi="Calibri" w:cs="Calibri"/>
          <w:b/>
          <w:bCs/>
        </w:rPr>
        <w:t xml:space="preserve"> County</w:t>
      </w:r>
      <w:r w:rsidR="002D7FF7" w:rsidRPr="004B0B37">
        <w:rPr>
          <w:rFonts w:ascii="Calibri" w:hAnsi="Calibri" w:cs="Calibri"/>
          <w:b/>
          <w:bCs/>
        </w:rPr>
        <w:t xml:space="preserve"> </w:t>
      </w:r>
      <w:r w:rsidRPr="004B0B37">
        <w:rPr>
          <w:rFonts w:ascii="Calibri" w:hAnsi="Calibri" w:cs="Calibri"/>
          <w:b/>
          <w:bCs/>
        </w:rPr>
        <w:t>Council.</w:t>
      </w:r>
    </w:p>
    <w:p w14:paraId="6F9E4488" w14:textId="77777777" w:rsidR="00281149" w:rsidRPr="004B0B37" w:rsidRDefault="00281149" w:rsidP="00836D0E">
      <w:pPr>
        <w:spacing w:line="240" w:lineRule="auto"/>
        <w:rPr>
          <w:rFonts w:ascii="Calibri" w:hAnsi="Calibri" w:cs="Calibri"/>
          <w:b/>
          <w:bCs/>
        </w:rPr>
      </w:pPr>
    </w:p>
    <w:p w14:paraId="7E5E957D" w14:textId="37D1C5D8" w:rsidR="009E5E98" w:rsidRPr="007B557B" w:rsidRDefault="009E5E98" w:rsidP="009E5E98">
      <w:pPr>
        <w:rPr>
          <w:rFonts w:ascii="Calibri" w:hAnsi="Calibri" w:cs="Calibri"/>
          <w:b/>
          <w:bCs/>
        </w:rPr>
      </w:pPr>
      <w:r w:rsidRPr="007B557B">
        <w:rPr>
          <w:rFonts w:ascii="Calibri" w:hAnsi="Calibri" w:cs="Calibri"/>
          <w:b/>
          <w:bCs/>
        </w:rPr>
        <w:t>Timeline</w:t>
      </w:r>
    </w:p>
    <w:tbl>
      <w:tblPr>
        <w:tblStyle w:val="TableGrid"/>
        <w:tblW w:w="0" w:type="auto"/>
        <w:tblLook w:val="04A0" w:firstRow="1" w:lastRow="0" w:firstColumn="1" w:lastColumn="0" w:noHBand="0" w:noVBand="1"/>
      </w:tblPr>
      <w:tblGrid>
        <w:gridCol w:w="3596"/>
        <w:gridCol w:w="3596"/>
      </w:tblGrid>
      <w:tr w:rsidR="00823D91" w:rsidRPr="007B557B" w14:paraId="2A52AE1B" w14:textId="77777777" w:rsidTr="008E0449">
        <w:trPr>
          <w:trHeight w:val="577"/>
        </w:trPr>
        <w:tc>
          <w:tcPr>
            <w:tcW w:w="3596" w:type="dxa"/>
            <w:vAlign w:val="center"/>
          </w:tcPr>
          <w:p w14:paraId="28BE9AE9" w14:textId="619C9F94" w:rsidR="00823D91" w:rsidRPr="007B557B" w:rsidRDefault="00823D91" w:rsidP="008E0449">
            <w:pPr>
              <w:rPr>
                <w:rFonts w:ascii="Calibri" w:hAnsi="Calibri" w:cs="Calibri"/>
              </w:rPr>
            </w:pPr>
            <w:r w:rsidRPr="007B557B">
              <w:rPr>
                <w:rFonts w:ascii="Calibri" w:hAnsi="Calibri" w:cs="Calibri"/>
              </w:rPr>
              <w:t>Publish Call for Stage 1 Submissions</w:t>
            </w:r>
          </w:p>
        </w:tc>
        <w:tc>
          <w:tcPr>
            <w:tcW w:w="3596" w:type="dxa"/>
            <w:vAlign w:val="center"/>
          </w:tcPr>
          <w:p w14:paraId="33499E82" w14:textId="17BF417A" w:rsidR="00823D91" w:rsidRPr="007B557B" w:rsidRDefault="00823D91" w:rsidP="008E0449">
            <w:pPr>
              <w:rPr>
                <w:rFonts w:ascii="Calibri" w:hAnsi="Calibri" w:cs="Calibri"/>
              </w:rPr>
            </w:pPr>
            <w:r w:rsidRPr="007B557B">
              <w:rPr>
                <w:rFonts w:ascii="Calibri" w:hAnsi="Calibri" w:cs="Calibri"/>
              </w:rPr>
              <w:t>1</w:t>
            </w:r>
            <w:r w:rsidR="00CE4CCE">
              <w:rPr>
                <w:rFonts w:ascii="Calibri" w:hAnsi="Calibri" w:cs="Calibri"/>
              </w:rPr>
              <w:t>8</w:t>
            </w:r>
            <w:r w:rsidRPr="007B557B">
              <w:rPr>
                <w:rFonts w:ascii="Calibri" w:hAnsi="Calibri" w:cs="Calibri"/>
                <w:vertAlign w:val="superscript"/>
              </w:rPr>
              <w:t>th</w:t>
            </w:r>
            <w:r w:rsidRPr="007B557B">
              <w:rPr>
                <w:rFonts w:ascii="Calibri" w:hAnsi="Calibri" w:cs="Calibri"/>
              </w:rPr>
              <w:t xml:space="preserve"> December 2025</w:t>
            </w:r>
          </w:p>
        </w:tc>
      </w:tr>
      <w:tr w:rsidR="00823D91" w:rsidRPr="007B557B" w14:paraId="0C60F7DB" w14:textId="77777777" w:rsidTr="008E0449">
        <w:trPr>
          <w:trHeight w:val="577"/>
        </w:trPr>
        <w:tc>
          <w:tcPr>
            <w:tcW w:w="3596" w:type="dxa"/>
            <w:vAlign w:val="center"/>
          </w:tcPr>
          <w:p w14:paraId="40EE0339" w14:textId="5C01211A" w:rsidR="00823D91" w:rsidRPr="007B557B" w:rsidRDefault="00823D91" w:rsidP="008E0449">
            <w:pPr>
              <w:rPr>
                <w:rFonts w:ascii="Calibri" w:hAnsi="Calibri" w:cs="Calibri"/>
              </w:rPr>
            </w:pPr>
            <w:r w:rsidRPr="007B557B">
              <w:rPr>
                <w:rFonts w:ascii="Calibri" w:hAnsi="Calibri" w:cs="Calibri"/>
              </w:rPr>
              <w:t>Closing date for receipt of Stage1 submissions</w:t>
            </w:r>
          </w:p>
        </w:tc>
        <w:tc>
          <w:tcPr>
            <w:tcW w:w="3596" w:type="dxa"/>
            <w:vAlign w:val="center"/>
          </w:tcPr>
          <w:p w14:paraId="05FE6B24" w14:textId="438AECEA" w:rsidR="00823D91" w:rsidRPr="007B557B" w:rsidRDefault="00615CF8" w:rsidP="008E0449">
            <w:pPr>
              <w:rPr>
                <w:rFonts w:ascii="Calibri" w:hAnsi="Calibri" w:cs="Calibri"/>
              </w:rPr>
            </w:pPr>
            <w:r w:rsidRPr="007B557B">
              <w:rPr>
                <w:rFonts w:ascii="Calibri" w:hAnsi="Calibri" w:cs="Calibri"/>
              </w:rPr>
              <w:t>5</w:t>
            </w:r>
            <w:r w:rsidRPr="007B557B">
              <w:rPr>
                <w:rFonts w:ascii="Calibri" w:hAnsi="Calibri" w:cs="Calibri"/>
                <w:vertAlign w:val="superscript"/>
              </w:rPr>
              <w:t>th</w:t>
            </w:r>
            <w:r w:rsidRPr="007B557B">
              <w:rPr>
                <w:rFonts w:ascii="Calibri" w:hAnsi="Calibri" w:cs="Calibri"/>
              </w:rPr>
              <w:t xml:space="preserve"> </w:t>
            </w:r>
            <w:r w:rsidR="000F5E17" w:rsidRPr="007B557B">
              <w:rPr>
                <w:rFonts w:ascii="Calibri" w:hAnsi="Calibri" w:cs="Calibri"/>
              </w:rPr>
              <w:t xml:space="preserve"> March</w:t>
            </w:r>
            <w:r w:rsidR="00422A01" w:rsidRPr="007B557B">
              <w:rPr>
                <w:rFonts w:ascii="Calibri" w:hAnsi="Calibri" w:cs="Calibri"/>
              </w:rPr>
              <w:t xml:space="preserve"> 2026</w:t>
            </w:r>
          </w:p>
        </w:tc>
      </w:tr>
      <w:tr w:rsidR="00823D91" w:rsidRPr="007B557B" w14:paraId="14B44243" w14:textId="77777777" w:rsidTr="008E0449">
        <w:trPr>
          <w:trHeight w:val="563"/>
        </w:trPr>
        <w:tc>
          <w:tcPr>
            <w:tcW w:w="3596" w:type="dxa"/>
            <w:vAlign w:val="center"/>
          </w:tcPr>
          <w:p w14:paraId="7F1153BD" w14:textId="50A2E009" w:rsidR="00823D91" w:rsidRPr="007B557B" w:rsidRDefault="00823D91" w:rsidP="008E0449">
            <w:pPr>
              <w:rPr>
                <w:rFonts w:ascii="Calibri" w:hAnsi="Calibri" w:cs="Calibri"/>
              </w:rPr>
            </w:pPr>
            <w:r w:rsidRPr="007B557B">
              <w:rPr>
                <w:rFonts w:ascii="Calibri" w:hAnsi="Calibri" w:cs="Calibri"/>
              </w:rPr>
              <w:t>Stage 2 Notifications</w:t>
            </w:r>
          </w:p>
        </w:tc>
        <w:tc>
          <w:tcPr>
            <w:tcW w:w="3596" w:type="dxa"/>
            <w:vAlign w:val="center"/>
          </w:tcPr>
          <w:p w14:paraId="56C668ED" w14:textId="2AC789A5" w:rsidR="00823D91" w:rsidRPr="007B557B" w:rsidRDefault="00422A01" w:rsidP="008E0449">
            <w:pPr>
              <w:rPr>
                <w:rFonts w:ascii="Calibri" w:hAnsi="Calibri" w:cs="Calibri"/>
              </w:rPr>
            </w:pPr>
            <w:r w:rsidRPr="007B557B">
              <w:rPr>
                <w:rFonts w:ascii="Calibri" w:hAnsi="Calibri" w:cs="Calibri"/>
              </w:rPr>
              <w:t>1</w:t>
            </w:r>
            <w:r w:rsidR="000F5E17" w:rsidRPr="007B557B">
              <w:rPr>
                <w:rFonts w:ascii="Calibri" w:hAnsi="Calibri" w:cs="Calibri"/>
              </w:rPr>
              <w:t>9</w:t>
            </w:r>
            <w:r w:rsidRPr="007B557B">
              <w:rPr>
                <w:rFonts w:ascii="Calibri" w:hAnsi="Calibri" w:cs="Calibri"/>
                <w:vertAlign w:val="superscript"/>
              </w:rPr>
              <w:t>th</w:t>
            </w:r>
            <w:r w:rsidRPr="007B557B">
              <w:rPr>
                <w:rFonts w:ascii="Calibri" w:hAnsi="Calibri" w:cs="Calibri"/>
              </w:rPr>
              <w:t xml:space="preserve"> March 2026</w:t>
            </w:r>
          </w:p>
        </w:tc>
      </w:tr>
      <w:tr w:rsidR="00422A01" w:rsidRPr="007B557B" w14:paraId="6C390049" w14:textId="77777777" w:rsidTr="008E0449">
        <w:trPr>
          <w:trHeight w:val="577"/>
        </w:trPr>
        <w:tc>
          <w:tcPr>
            <w:tcW w:w="3596" w:type="dxa"/>
            <w:vAlign w:val="center"/>
          </w:tcPr>
          <w:p w14:paraId="1923C315" w14:textId="137988FF" w:rsidR="00422A01" w:rsidRPr="007B557B" w:rsidRDefault="00422A01" w:rsidP="008E0449">
            <w:pPr>
              <w:rPr>
                <w:rFonts w:ascii="Calibri" w:hAnsi="Calibri" w:cs="Calibri"/>
              </w:rPr>
            </w:pPr>
            <w:r w:rsidRPr="007B557B">
              <w:rPr>
                <w:rFonts w:ascii="Calibri" w:hAnsi="Calibri" w:cs="Calibri"/>
              </w:rPr>
              <w:t>Stage 2 Submission Deadline</w:t>
            </w:r>
          </w:p>
        </w:tc>
        <w:tc>
          <w:tcPr>
            <w:tcW w:w="3596" w:type="dxa"/>
            <w:vAlign w:val="center"/>
          </w:tcPr>
          <w:p w14:paraId="0BFFB7C0" w14:textId="5D2F6905" w:rsidR="00422A01" w:rsidRPr="007B557B" w:rsidRDefault="000F5E17" w:rsidP="008E0449">
            <w:pPr>
              <w:rPr>
                <w:rFonts w:ascii="Calibri" w:hAnsi="Calibri" w:cs="Calibri"/>
              </w:rPr>
            </w:pPr>
            <w:r w:rsidRPr="007B557B">
              <w:rPr>
                <w:rFonts w:ascii="Calibri" w:hAnsi="Calibri" w:cs="Calibri"/>
              </w:rPr>
              <w:t>6</w:t>
            </w:r>
            <w:r w:rsidRPr="007B557B">
              <w:rPr>
                <w:rFonts w:ascii="Calibri" w:hAnsi="Calibri" w:cs="Calibri"/>
                <w:vertAlign w:val="superscript"/>
              </w:rPr>
              <w:t>th</w:t>
            </w:r>
            <w:r w:rsidRPr="007B557B">
              <w:rPr>
                <w:rFonts w:ascii="Calibri" w:hAnsi="Calibri" w:cs="Calibri"/>
              </w:rPr>
              <w:t xml:space="preserve"> May</w:t>
            </w:r>
            <w:r w:rsidR="00422A01" w:rsidRPr="007B557B">
              <w:rPr>
                <w:rFonts w:ascii="Calibri" w:hAnsi="Calibri" w:cs="Calibri"/>
              </w:rPr>
              <w:t xml:space="preserve"> 2026</w:t>
            </w:r>
          </w:p>
        </w:tc>
      </w:tr>
      <w:tr w:rsidR="00422A01" w:rsidRPr="007B557B" w14:paraId="44DF252A" w14:textId="77777777" w:rsidTr="008E0449">
        <w:trPr>
          <w:trHeight w:val="577"/>
        </w:trPr>
        <w:tc>
          <w:tcPr>
            <w:tcW w:w="3596" w:type="dxa"/>
            <w:vAlign w:val="center"/>
          </w:tcPr>
          <w:p w14:paraId="265BAB03" w14:textId="454EB468" w:rsidR="00422A01" w:rsidRPr="007B557B" w:rsidRDefault="00422A01" w:rsidP="008E0449">
            <w:pPr>
              <w:rPr>
                <w:rFonts w:ascii="Calibri" w:hAnsi="Calibri" w:cs="Calibri"/>
              </w:rPr>
            </w:pPr>
            <w:r w:rsidRPr="007B557B">
              <w:rPr>
                <w:rFonts w:ascii="Calibri" w:hAnsi="Calibri" w:cs="Calibri"/>
              </w:rPr>
              <w:t>Notification of commission awards and contracts</w:t>
            </w:r>
          </w:p>
        </w:tc>
        <w:tc>
          <w:tcPr>
            <w:tcW w:w="3596" w:type="dxa"/>
            <w:vAlign w:val="center"/>
          </w:tcPr>
          <w:p w14:paraId="25BC5394" w14:textId="3B750D5A" w:rsidR="00422A01" w:rsidRPr="007B557B" w:rsidRDefault="000F5E17" w:rsidP="008E0449">
            <w:pPr>
              <w:rPr>
                <w:rFonts w:ascii="Calibri" w:hAnsi="Calibri" w:cs="Calibri"/>
              </w:rPr>
            </w:pPr>
            <w:r w:rsidRPr="007B557B">
              <w:rPr>
                <w:rFonts w:ascii="Calibri" w:hAnsi="Calibri" w:cs="Calibri"/>
              </w:rPr>
              <w:t>22</w:t>
            </w:r>
            <w:r w:rsidRPr="007B557B">
              <w:rPr>
                <w:rFonts w:ascii="Calibri" w:hAnsi="Calibri" w:cs="Calibri"/>
                <w:vertAlign w:val="superscript"/>
              </w:rPr>
              <w:t>nd</w:t>
            </w:r>
            <w:r w:rsidRPr="007B557B">
              <w:rPr>
                <w:rFonts w:ascii="Calibri" w:hAnsi="Calibri" w:cs="Calibri"/>
              </w:rPr>
              <w:t xml:space="preserve"> </w:t>
            </w:r>
            <w:r w:rsidR="00422A01" w:rsidRPr="007B557B">
              <w:rPr>
                <w:rFonts w:ascii="Calibri" w:hAnsi="Calibri" w:cs="Calibri"/>
              </w:rPr>
              <w:t>May 2026</w:t>
            </w:r>
          </w:p>
        </w:tc>
      </w:tr>
      <w:tr w:rsidR="00823D91" w:rsidRPr="007B557B" w14:paraId="5ED3E5EF" w14:textId="77777777" w:rsidTr="008E0449">
        <w:trPr>
          <w:trHeight w:val="563"/>
        </w:trPr>
        <w:tc>
          <w:tcPr>
            <w:tcW w:w="3596" w:type="dxa"/>
            <w:vAlign w:val="center"/>
          </w:tcPr>
          <w:p w14:paraId="625EC8F9" w14:textId="38895C4E" w:rsidR="00823D91" w:rsidRPr="007B557B" w:rsidRDefault="00422A01" w:rsidP="008E0449">
            <w:pPr>
              <w:rPr>
                <w:rFonts w:ascii="Calibri" w:hAnsi="Calibri" w:cs="Calibri"/>
              </w:rPr>
            </w:pPr>
            <w:r w:rsidRPr="007B557B">
              <w:rPr>
                <w:rFonts w:ascii="Calibri" w:hAnsi="Calibri" w:cs="Calibri"/>
              </w:rPr>
              <w:t>Commissions completion</w:t>
            </w:r>
          </w:p>
        </w:tc>
        <w:tc>
          <w:tcPr>
            <w:tcW w:w="3596" w:type="dxa"/>
            <w:vAlign w:val="center"/>
          </w:tcPr>
          <w:p w14:paraId="6950E0FB" w14:textId="4BD4D1B2" w:rsidR="00823D91" w:rsidRPr="007B557B" w:rsidRDefault="00422A01" w:rsidP="008E0449">
            <w:pPr>
              <w:rPr>
                <w:rFonts w:ascii="Calibri" w:hAnsi="Calibri" w:cs="Calibri"/>
              </w:rPr>
            </w:pPr>
            <w:r w:rsidRPr="007B557B">
              <w:rPr>
                <w:rFonts w:ascii="Calibri" w:hAnsi="Calibri" w:cs="Calibri"/>
              </w:rPr>
              <w:t>October 2027</w:t>
            </w:r>
          </w:p>
        </w:tc>
      </w:tr>
    </w:tbl>
    <w:p w14:paraId="32435CCA" w14:textId="77777777" w:rsidR="00823D91" w:rsidRPr="007B557B" w:rsidRDefault="00823D91" w:rsidP="009E5E98">
      <w:pPr>
        <w:rPr>
          <w:rFonts w:ascii="Calibri" w:hAnsi="Calibri" w:cs="Calibri"/>
          <w:color w:val="EE0000"/>
        </w:rPr>
      </w:pPr>
    </w:p>
    <w:p w14:paraId="4B3CCB81" w14:textId="77777777" w:rsidR="00615CF8" w:rsidRPr="007B557B" w:rsidRDefault="00615CF8" w:rsidP="00615CF8">
      <w:pPr>
        <w:pStyle w:val="BodyA"/>
        <w:rPr>
          <w:rFonts w:ascii="Calibri" w:eastAsia="Tahoma" w:hAnsi="Calibri" w:cs="Calibri"/>
          <w:sz w:val="24"/>
          <w:szCs w:val="24"/>
        </w:rPr>
      </w:pPr>
      <w:r w:rsidRPr="007B557B">
        <w:rPr>
          <w:rFonts w:ascii="Calibri" w:eastAsia="Tahoma" w:hAnsi="Calibri" w:cs="Calibri"/>
          <w:sz w:val="24"/>
          <w:szCs w:val="24"/>
        </w:rPr>
        <w:t xml:space="preserve">Please note that </w:t>
      </w:r>
      <w:r w:rsidRPr="008E0449">
        <w:rPr>
          <w:rFonts w:ascii="Calibri" w:eastAsia="Tahoma" w:hAnsi="Calibri" w:cs="Calibri"/>
          <w:sz w:val="24"/>
          <w:szCs w:val="24"/>
        </w:rPr>
        <w:t>decision dates</w:t>
      </w:r>
      <w:r w:rsidRPr="007B557B">
        <w:rPr>
          <w:rFonts w:ascii="Calibri" w:eastAsia="Tahoma" w:hAnsi="Calibri" w:cs="Calibri"/>
          <w:sz w:val="24"/>
          <w:szCs w:val="24"/>
        </w:rPr>
        <w:t xml:space="preserve"> are indicative and subject to the volume of submissions received.</w:t>
      </w:r>
    </w:p>
    <w:p w14:paraId="294A5519" w14:textId="77777777" w:rsidR="000F5E17" w:rsidRPr="007B557B" w:rsidRDefault="000F5E17" w:rsidP="009E5E98">
      <w:pPr>
        <w:rPr>
          <w:rFonts w:ascii="Calibri" w:hAnsi="Calibri" w:cs="Calibri"/>
        </w:rPr>
      </w:pPr>
    </w:p>
    <w:p w14:paraId="0D99E8FB" w14:textId="77777777" w:rsidR="009E5E98" w:rsidRPr="007B557B" w:rsidRDefault="009E5E98" w:rsidP="009E5E98">
      <w:pPr>
        <w:rPr>
          <w:rFonts w:ascii="Calibri" w:hAnsi="Calibri" w:cs="Calibri"/>
          <w:b/>
          <w:bCs/>
        </w:rPr>
      </w:pPr>
      <w:r w:rsidRPr="007B557B">
        <w:rPr>
          <w:rFonts w:ascii="Calibri" w:hAnsi="Calibri" w:cs="Calibri"/>
          <w:b/>
          <w:bCs/>
        </w:rPr>
        <w:t>The resources outlined below are for guidance only and are not required reading</w:t>
      </w:r>
    </w:p>
    <w:p w14:paraId="648B8F5E" w14:textId="5755832B" w:rsidR="009E5E98" w:rsidRPr="007B557B" w:rsidRDefault="009E5E98" w:rsidP="009E5E98">
      <w:pPr>
        <w:rPr>
          <w:rFonts w:ascii="Calibri" w:hAnsi="Calibri" w:cs="Calibri"/>
        </w:rPr>
      </w:pPr>
      <w:r w:rsidRPr="007B557B">
        <w:rPr>
          <w:rFonts w:ascii="Calibri" w:hAnsi="Calibri" w:cs="Calibri"/>
        </w:rPr>
        <w:t xml:space="preserve">• </w:t>
      </w:r>
      <w:r w:rsidR="0032233A" w:rsidRPr="007B557B">
        <w:rPr>
          <w:rFonts w:ascii="Calibri" w:hAnsi="Calibri" w:cs="Calibri"/>
        </w:rPr>
        <w:t>Louth</w:t>
      </w:r>
      <w:r w:rsidRPr="007B557B">
        <w:rPr>
          <w:rFonts w:ascii="Calibri" w:hAnsi="Calibri" w:cs="Calibri"/>
        </w:rPr>
        <w:t xml:space="preserve"> County Development Plan 2021 - 2027</w:t>
      </w:r>
    </w:p>
    <w:p w14:paraId="0ACE2418" w14:textId="77777777" w:rsidR="00FD520C" w:rsidRPr="007B557B" w:rsidRDefault="00FD520C" w:rsidP="009E5E98">
      <w:pPr>
        <w:rPr>
          <w:rFonts w:ascii="Calibri" w:hAnsi="Calibri" w:cs="Calibri"/>
        </w:rPr>
      </w:pPr>
      <w:hyperlink r:id="rId10" w:history="1">
        <w:r w:rsidRPr="007B557B">
          <w:rPr>
            <w:rStyle w:val="Hyperlink"/>
            <w:rFonts w:ascii="Calibri" w:hAnsi="Calibri" w:cs="Calibri"/>
          </w:rPr>
          <w:t>Louth County Development Plan 2021-2027 - Louth County Council</w:t>
        </w:r>
      </w:hyperlink>
    </w:p>
    <w:p w14:paraId="201FE420" w14:textId="2294CD20" w:rsidR="009E5E98" w:rsidRPr="007B557B" w:rsidRDefault="009E5E98" w:rsidP="009E5E98">
      <w:pPr>
        <w:rPr>
          <w:rFonts w:ascii="Calibri" w:hAnsi="Calibri" w:cs="Calibri"/>
        </w:rPr>
      </w:pPr>
      <w:r w:rsidRPr="007B557B">
        <w:rPr>
          <w:rFonts w:ascii="Calibri" w:hAnsi="Calibri" w:cs="Calibri"/>
        </w:rPr>
        <w:t xml:space="preserve">• </w:t>
      </w:r>
      <w:r w:rsidR="0032233A" w:rsidRPr="007B557B">
        <w:rPr>
          <w:rFonts w:ascii="Calibri" w:hAnsi="Calibri" w:cs="Calibri"/>
        </w:rPr>
        <w:t>Louth</w:t>
      </w:r>
      <w:r w:rsidRPr="007B557B">
        <w:rPr>
          <w:rFonts w:ascii="Calibri" w:hAnsi="Calibri" w:cs="Calibri"/>
        </w:rPr>
        <w:t xml:space="preserve"> Arts </w:t>
      </w:r>
      <w:r w:rsidR="00FD520C" w:rsidRPr="007B557B">
        <w:rPr>
          <w:rFonts w:ascii="Calibri" w:hAnsi="Calibri" w:cs="Calibri"/>
        </w:rPr>
        <w:t>Development Plan 2022-2026</w:t>
      </w:r>
    </w:p>
    <w:p w14:paraId="00F072D1" w14:textId="77777777" w:rsidR="00FD520C" w:rsidRPr="007B557B" w:rsidRDefault="00FD520C" w:rsidP="00FD520C">
      <w:pPr>
        <w:rPr>
          <w:rFonts w:ascii="Calibri" w:hAnsi="Calibri" w:cs="Calibri"/>
        </w:rPr>
      </w:pPr>
      <w:hyperlink r:id="rId11" w:history="1">
        <w:r w:rsidRPr="007B557B">
          <w:rPr>
            <w:rStyle w:val="Hyperlink"/>
            <w:rFonts w:ascii="Calibri" w:hAnsi="Calibri" w:cs="Calibri"/>
          </w:rPr>
          <w:t>Louth Arts Development Plan 2022-2026 – The Arts Service of Louth County Council</w:t>
        </w:r>
      </w:hyperlink>
    </w:p>
    <w:p w14:paraId="6C6F9DEA" w14:textId="49313CA5" w:rsidR="009E5E98" w:rsidRPr="007B557B" w:rsidRDefault="009E5E98" w:rsidP="00FD520C">
      <w:pPr>
        <w:rPr>
          <w:rFonts w:ascii="Calibri" w:hAnsi="Calibri" w:cs="Calibri"/>
        </w:rPr>
      </w:pPr>
      <w:r w:rsidRPr="007B557B">
        <w:rPr>
          <w:rFonts w:ascii="Calibri" w:hAnsi="Calibri" w:cs="Calibri"/>
        </w:rPr>
        <w:t>•</w:t>
      </w:r>
      <w:r w:rsidR="0032233A" w:rsidRPr="007B557B">
        <w:rPr>
          <w:rFonts w:ascii="Calibri" w:hAnsi="Calibri" w:cs="Calibri"/>
        </w:rPr>
        <w:t>Louth</w:t>
      </w:r>
      <w:r w:rsidRPr="007B557B">
        <w:rPr>
          <w:rFonts w:ascii="Calibri" w:hAnsi="Calibri" w:cs="Calibri"/>
        </w:rPr>
        <w:t xml:space="preserve"> County Council Heritage Office</w:t>
      </w:r>
    </w:p>
    <w:p w14:paraId="7148AAB2" w14:textId="672456DD" w:rsidR="009E5E98" w:rsidRPr="007B557B" w:rsidRDefault="00FD520C" w:rsidP="00FD520C">
      <w:pPr>
        <w:rPr>
          <w:rFonts w:ascii="Calibri" w:hAnsi="Calibri" w:cs="Calibri"/>
        </w:rPr>
      </w:pPr>
      <w:hyperlink r:id="rId12" w:history="1">
        <w:r w:rsidRPr="007B557B">
          <w:rPr>
            <w:rStyle w:val="Hyperlink"/>
            <w:rFonts w:ascii="Calibri" w:hAnsi="Calibri" w:cs="Calibri"/>
          </w:rPr>
          <w:t>Heritage - Louth County Council</w:t>
        </w:r>
      </w:hyperlink>
    </w:p>
    <w:p w14:paraId="0BC9540C" w14:textId="0D8574DB" w:rsidR="00FD520C" w:rsidRPr="007B557B" w:rsidRDefault="009E5E98" w:rsidP="00FD520C">
      <w:pPr>
        <w:rPr>
          <w:rFonts w:ascii="Calibri" w:hAnsi="Calibri" w:cs="Calibri"/>
        </w:rPr>
      </w:pPr>
      <w:r w:rsidRPr="007B557B">
        <w:rPr>
          <w:rFonts w:ascii="Calibri" w:hAnsi="Calibri" w:cs="Calibri"/>
        </w:rPr>
        <w:t>•</w:t>
      </w:r>
      <w:r w:rsidR="00FD520C" w:rsidRPr="007B557B">
        <w:rPr>
          <w:rFonts w:ascii="Calibri" w:hAnsi="Calibri" w:cs="Calibri"/>
        </w:rPr>
        <w:t xml:space="preserve">Local Economic and Community Plan </w:t>
      </w:r>
    </w:p>
    <w:p w14:paraId="152F8A7C" w14:textId="77777777" w:rsidR="00FD520C" w:rsidRPr="007B557B" w:rsidRDefault="00FD520C" w:rsidP="00FD520C">
      <w:pPr>
        <w:rPr>
          <w:rFonts w:ascii="Calibri" w:hAnsi="Calibri" w:cs="Calibri"/>
        </w:rPr>
      </w:pPr>
      <w:hyperlink r:id="rId13" w:history="1">
        <w:r w:rsidRPr="007B557B">
          <w:rPr>
            <w:rStyle w:val="Hyperlink"/>
            <w:rFonts w:ascii="Calibri" w:hAnsi="Calibri" w:cs="Calibri"/>
          </w:rPr>
          <w:t>Local Economic Community Plan - Louth County Council</w:t>
        </w:r>
      </w:hyperlink>
    </w:p>
    <w:p w14:paraId="79EE3BDD" w14:textId="59D74FC3" w:rsidR="00FD520C" w:rsidRPr="007B557B" w:rsidRDefault="00FD520C" w:rsidP="00FD520C">
      <w:pPr>
        <w:rPr>
          <w:rFonts w:ascii="Calibri" w:hAnsi="Calibri" w:cs="Calibri"/>
        </w:rPr>
      </w:pPr>
      <w:r w:rsidRPr="007B557B">
        <w:rPr>
          <w:rFonts w:ascii="Calibri" w:hAnsi="Calibri" w:cs="Calibri"/>
        </w:rPr>
        <w:t>Louth County Council Corporate Plan</w:t>
      </w:r>
    </w:p>
    <w:p w14:paraId="3EB24028" w14:textId="3F4D8334" w:rsidR="00FD520C" w:rsidRDefault="00FD520C" w:rsidP="00FD520C">
      <w:pPr>
        <w:rPr>
          <w:rFonts w:ascii="Calibri" w:hAnsi="Calibri" w:cs="Calibri"/>
        </w:rPr>
      </w:pPr>
      <w:hyperlink r:id="rId14" w:history="1">
        <w:r w:rsidRPr="007B557B">
          <w:rPr>
            <w:rStyle w:val="Hyperlink"/>
            <w:rFonts w:ascii="Calibri" w:hAnsi="Calibri" w:cs="Calibri"/>
          </w:rPr>
          <w:t>Corporate Plans - Louth County Council</w:t>
        </w:r>
      </w:hyperlink>
      <w:r w:rsidRPr="007B557B">
        <w:rPr>
          <w:rFonts w:ascii="Calibri" w:hAnsi="Calibri" w:cs="Calibri"/>
        </w:rPr>
        <w:t xml:space="preserve"> </w:t>
      </w:r>
    </w:p>
    <w:p w14:paraId="3BDCBCD5" w14:textId="77777777" w:rsidR="00BE7EDA" w:rsidRDefault="00BE7EDA" w:rsidP="00FD520C">
      <w:pPr>
        <w:rPr>
          <w:rFonts w:ascii="Calibri" w:hAnsi="Calibri" w:cs="Calibri"/>
        </w:rPr>
      </w:pPr>
    </w:p>
    <w:p w14:paraId="58C6D921" w14:textId="77777777" w:rsidR="00BE7EDA" w:rsidRDefault="00BE7EDA" w:rsidP="00FD520C">
      <w:pPr>
        <w:rPr>
          <w:rFonts w:ascii="Calibri" w:hAnsi="Calibri" w:cs="Calibri"/>
        </w:rPr>
      </w:pPr>
    </w:p>
    <w:p w14:paraId="0028BF06" w14:textId="77777777" w:rsidR="00BE7EDA" w:rsidRDefault="00BE7EDA" w:rsidP="00FD520C">
      <w:pPr>
        <w:rPr>
          <w:rFonts w:ascii="Calibri" w:hAnsi="Calibri" w:cs="Calibri"/>
        </w:rPr>
      </w:pPr>
    </w:p>
    <w:p w14:paraId="189A4452" w14:textId="77777777" w:rsidR="00BE7EDA" w:rsidRPr="007B557B" w:rsidRDefault="00BE7EDA" w:rsidP="00FD520C">
      <w:pPr>
        <w:rPr>
          <w:rFonts w:ascii="Calibri" w:hAnsi="Calibri" w:cs="Calibri"/>
        </w:rPr>
      </w:pPr>
    </w:p>
    <w:tbl>
      <w:tblPr>
        <w:tblStyle w:val="TableGrid"/>
        <w:tblW w:w="0" w:type="auto"/>
        <w:tblLook w:val="04A0" w:firstRow="1" w:lastRow="0" w:firstColumn="1" w:lastColumn="0" w:noHBand="0" w:noVBand="1"/>
      </w:tblPr>
      <w:tblGrid>
        <w:gridCol w:w="4518"/>
        <w:gridCol w:w="4498"/>
      </w:tblGrid>
      <w:tr w:rsidR="00254C5B" w:rsidRPr="007B557B" w14:paraId="717DE1EA" w14:textId="77777777" w:rsidTr="008E0449">
        <w:tc>
          <w:tcPr>
            <w:tcW w:w="4518" w:type="dxa"/>
            <w:vAlign w:val="center"/>
          </w:tcPr>
          <w:p w14:paraId="3AB75A59" w14:textId="77777777" w:rsidR="00254C5B" w:rsidRPr="007B557B" w:rsidRDefault="00254C5B" w:rsidP="008E044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b/>
                <w:bCs/>
                <w:sz w:val="24"/>
                <w:szCs w:val="24"/>
                <w:lang w:val="en-US"/>
              </w:rPr>
            </w:pPr>
            <w:r w:rsidRPr="007B557B">
              <w:rPr>
                <w:rFonts w:ascii="Calibri" w:hAnsi="Calibri" w:cs="Calibri"/>
                <w:b/>
                <w:bCs/>
                <w:sz w:val="24"/>
                <w:szCs w:val="24"/>
                <w:lang w:val="en-US"/>
              </w:rPr>
              <w:lastRenderedPageBreak/>
              <w:t>Question</w:t>
            </w:r>
          </w:p>
        </w:tc>
        <w:tc>
          <w:tcPr>
            <w:tcW w:w="4498" w:type="dxa"/>
            <w:vAlign w:val="center"/>
          </w:tcPr>
          <w:p w14:paraId="2711D0A4" w14:textId="77777777" w:rsidR="00254C5B" w:rsidRPr="007B557B" w:rsidRDefault="00254C5B" w:rsidP="008E044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b/>
                <w:bCs/>
                <w:sz w:val="24"/>
                <w:szCs w:val="24"/>
                <w:lang w:val="en-US"/>
              </w:rPr>
            </w:pPr>
            <w:r w:rsidRPr="007B557B">
              <w:rPr>
                <w:rFonts w:ascii="Calibri" w:hAnsi="Calibri" w:cs="Calibri"/>
                <w:b/>
                <w:bCs/>
                <w:sz w:val="24"/>
                <w:szCs w:val="24"/>
                <w:lang w:val="en-US"/>
              </w:rPr>
              <w:t>Answer</w:t>
            </w:r>
          </w:p>
        </w:tc>
      </w:tr>
      <w:tr w:rsidR="00254C5B" w:rsidRPr="007B557B" w14:paraId="1F801661" w14:textId="77777777" w:rsidTr="008E0449">
        <w:tc>
          <w:tcPr>
            <w:tcW w:w="4518" w:type="dxa"/>
            <w:vAlign w:val="center"/>
          </w:tcPr>
          <w:p w14:paraId="51B7E986" w14:textId="77777777" w:rsidR="00254C5B" w:rsidRPr="007B557B" w:rsidRDefault="00254C5B" w:rsidP="008E044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sz w:val="24"/>
                <w:szCs w:val="24"/>
                <w:lang w:val="en-US"/>
              </w:rPr>
            </w:pPr>
            <w:r w:rsidRPr="007B557B">
              <w:rPr>
                <w:rFonts w:ascii="Calibri" w:hAnsi="Calibri" w:cs="Calibri"/>
                <w:sz w:val="24"/>
                <w:szCs w:val="24"/>
                <w:lang w:val="en-US"/>
              </w:rPr>
              <w:t>Can I indicate a preference for a particular location?</w:t>
            </w:r>
          </w:p>
        </w:tc>
        <w:tc>
          <w:tcPr>
            <w:tcW w:w="4498" w:type="dxa"/>
            <w:vAlign w:val="center"/>
          </w:tcPr>
          <w:p w14:paraId="17868A9B" w14:textId="77777777" w:rsidR="00254C5B" w:rsidRPr="007B557B" w:rsidRDefault="00254C5B" w:rsidP="008E044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sz w:val="24"/>
                <w:szCs w:val="24"/>
                <w:lang w:val="en-US"/>
              </w:rPr>
            </w:pPr>
            <w:r w:rsidRPr="007B557B">
              <w:rPr>
                <w:rFonts w:ascii="Calibri" w:hAnsi="Calibri" w:cs="Calibri"/>
                <w:sz w:val="24"/>
                <w:szCs w:val="24"/>
                <w:lang w:val="en-US"/>
              </w:rPr>
              <w:t>Yes. Indicate your preference in in the EOI form below.</w:t>
            </w:r>
          </w:p>
        </w:tc>
      </w:tr>
      <w:tr w:rsidR="00254C5B" w:rsidRPr="007B557B" w14:paraId="10E9245F" w14:textId="77777777" w:rsidTr="008E0449">
        <w:tc>
          <w:tcPr>
            <w:tcW w:w="4518" w:type="dxa"/>
            <w:vAlign w:val="center"/>
          </w:tcPr>
          <w:p w14:paraId="0FE75850" w14:textId="77777777" w:rsidR="00254C5B" w:rsidRPr="007B557B" w:rsidRDefault="00254C5B" w:rsidP="008E044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sz w:val="24"/>
                <w:szCs w:val="24"/>
                <w:lang w:val="en-US"/>
              </w:rPr>
            </w:pPr>
            <w:r w:rsidRPr="007B557B">
              <w:rPr>
                <w:rFonts w:ascii="Calibri" w:hAnsi="Calibri" w:cs="Calibri"/>
                <w:sz w:val="24"/>
                <w:szCs w:val="24"/>
                <w:lang w:val="en-US"/>
              </w:rPr>
              <w:t xml:space="preserve">What happens if I’m not shortlisted for my chosen location but am offered another location. </w:t>
            </w:r>
          </w:p>
        </w:tc>
        <w:tc>
          <w:tcPr>
            <w:tcW w:w="4498" w:type="dxa"/>
            <w:vAlign w:val="center"/>
          </w:tcPr>
          <w:p w14:paraId="3933BD12" w14:textId="77777777" w:rsidR="00254C5B" w:rsidRPr="007B557B" w:rsidRDefault="00254C5B" w:rsidP="008E044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cs="Calibri"/>
                <w:sz w:val="24"/>
                <w:szCs w:val="24"/>
                <w:lang w:val="en-US"/>
              </w:rPr>
            </w:pPr>
            <w:r w:rsidRPr="007B557B">
              <w:rPr>
                <w:rFonts w:ascii="Calibri" w:hAnsi="Calibri" w:cs="Calibri"/>
                <w:sz w:val="24"/>
                <w:szCs w:val="24"/>
                <w:lang w:val="en-US"/>
              </w:rPr>
              <w:t xml:space="preserve">The assessment panel might deem your artwork suitable for one of the other projects. If you decide not to accept this offer, it will be offered to the next ranked artist.  </w:t>
            </w:r>
          </w:p>
        </w:tc>
      </w:tr>
      <w:tr w:rsidR="00254C5B" w:rsidRPr="007B557B" w14:paraId="7EB6480A" w14:textId="77777777" w:rsidTr="008E0449">
        <w:tc>
          <w:tcPr>
            <w:tcW w:w="4518" w:type="dxa"/>
            <w:vAlign w:val="center"/>
          </w:tcPr>
          <w:p w14:paraId="39472DDB" w14:textId="148E08CB" w:rsidR="00254C5B" w:rsidRPr="007B557B" w:rsidRDefault="00254C5B" w:rsidP="008E0449">
            <w:pPr>
              <w:pStyle w:val="BodyA"/>
              <w:spacing w:line="360" w:lineRule="auto"/>
              <w:rPr>
                <w:rFonts w:ascii="Calibri" w:eastAsia="Tahoma" w:hAnsi="Calibri" w:cs="Calibri"/>
                <w:color w:val="auto"/>
                <w:sz w:val="24"/>
                <w:szCs w:val="24"/>
              </w:rPr>
            </w:pPr>
            <w:r w:rsidRPr="007B557B">
              <w:rPr>
                <w:rFonts w:ascii="Calibri" w:eastAsia="Tahoma" w:hAnsi="Calibri" w:cs="Calibri"/>
                <w:color w:val="auto"/>
                <w:sz w:val="24"/>
                <w:szCs w:val="24"/>
              </w:rPr>
              <w:t>Who can apply for the commissions?</w:t>
            </w:r>
          </w:p>
        </w:tc>
        <w:tc>
          <w:tcPr>
            <w:tcW w:w="4498" w:type="dxa"/>
            <w:vAlign w:val="center"/>
          </w:tcPr>
          <w:p w14:paraId="5733F120" w14:textId="36169060" w:rsidR="00254C5B" w:rsidRPr="008E0449" w:rsidRDefault="00254C5B" w:rsidP="008E0449">
            <w:pPr>
              <w:pStyle w:val="BodyA"/>
              <w:spacing w:line="360" w:lineRule="auto"/>
              <w:rPr>
                <w:rFonts w:ascii="Calibri" w:eastAsia="Tahoma" w:hAnsi="Calibri" w:cs="Calibri"/>
                <w:color w:val="auto"/>
                <w:sz w:val="24"/>
                <w:szCs w:val="24"/>
              </w:rPr>
            </w:pPr>
            <w:r w:rsidRPr="007B557B">
              <w:rPr>
                <w:rFonts w:ascii="Calibri" w:eastAsia="Tahoma" w:hAnsi="Calibri" w:cs="Calibri"/>
                <w:color w:val="auto"/>
                <w:sz w:val="24"/>
                <w:szCs w:val="24"/>
              </w:rPr>
              <w:t xml:space="preserve">Professional artists from Ireland, EU, UK </w:t>
            </w:r>
          </w:p>
        </w:tc>
      </w:tr>
    </w:tbl>
    <w:p w14:paraId="4813E7D9" w14:textId="77777777" w:rsidR="00FD520C" w:rsidRPr="007B557B" w:rsidRDefault="00FD520C" w:rsidP="00FD520C">
      <w:pPr>
        <w:rPr>
          <w:rFonts w:ascii="Calibri" w:hAnsi="Calibri" w:cs="Calibri"/>
        </w:rPr>
      </w:pPr>
    </w:p>
    <w:p w14:paraId="4F3C6CAA" w14:textId="77777777" w:rsidR="00AD7A3E" w:rsidRPr="007B557B" w:rsidRDefault="00AD7A3E" w:rsidP="00FD520C">
      <w:pPr>
        <w:rPr>
          <w:rFonts w:ascii="Calibri" w:hAnsi="Calibri" w:cs="Calibri"/>
        </w:rPr>
      </w:pPr>
    </w:p>
    <w:p w14:paraId="1120F4A4" w14:textId="77777777" w:rsidR="00AD7A3E" w:rsidRPr="007B557B" w:rsidRDefault="00AD7A3E" w:rsidP="00FD520C">
      <w:pPr>
        <w:rPr>
          <w:rFonts w:ascii="Calibri" w:hAnsi="Calibri" w:cs="Calibri"/>
        </w:rPr>
      </w:pPr>
    </w:p>
    <w:p w14:paraId="55635005" w14:textId="77777777" w:rsidR="00AD7A3E" w:rsidRPr="007B557B" w:rsidRDefault="00AD7A3E" w:rsidP="00FD520C">
      <w:pPr>
        <w:rPr>
          <w:rFonts w:ascii="Calibri" w:hAnsi="Calibri" w:cs="Calibri"/>
        </w:rPr>
      </w:pPr>
    </w:p>
    <w:p w14:paraId="5A4CAA47" w14:textId="77777777" w:rsidR="000F5E17" w:rsidRPr="007B557B" w:rsidRDefault="000F5E17" w:rsidP="00FD520C">
      <w:pPr>
        <w:rPr>
          <w:rFonts w:ascii="Calibri" w:hAnsi="Calibri" w:cs="Calibri"/>
        </w:rPr>
      </w:pPr>
    </w:p>
    <w:p w14:paraId="49A36556" w14:textId="77777777" w:rsidR="000F5E17" w:rsidRPr="007B557B" w:rsidRDefault="000F5E17" w:rsidP="00FD520C">
      <w:pPr>
        <w:rPr>
          <w:rFonts w:ascii="Calibri" w:hAnsi="Calibri" w:cs="Calibri"/>
        </w:rPr>
      </w:pPr>
    </w:p>
    <w:p w14:paraId="13334EBA" w14:textId="77777777" w:rsidR="000F5E17" w:rsidRPr="007B557B" w:rsidRDefault="000F5E17" w:rsidP="00FD520C">
      <w:pPr>
        <w:rPr>
          <w:rFonts w:ascii="Calibri" w:hAnsi="Calibri" w:cs="Calibri"/>
        </w:rPr>
      </w:pPr>
    </w:p>
    <w:p w14:paraId="257657C8" w14:textId="77777777" w:rsidR="000F5E17" w:rsidRDefault="000F5E17" w:rsidP="00FD520C">
      <w:pPr>
        <w:rPr>
          <w:rFonts w:ascii="Calibri" w:hAnsi="Calibri" w:cs="Calibri"/>
        </w:rPr>
      </w:pPr>
    </w:p>
    <w:p w14:paraId="04B42217" w14:textId="77777777" w:rsidR="004B0B37" w:rsidRDefault="004B0B37" w:rsidP="00FD520C">
      <w:pPr>
        <w:rPr>
          <w:rFonts w:ascii="Calibri" w:hAnsi="Calibri" w:cs="Calibri"/>
        </w:rPr>
      </w:pPr>
    </w:p>
    <w:p w14:paraId="60397542" w14:textId="77777777" w:rsidR="004B0B37" w:rsidRDefault="004B0B37" w:rsidP="00FD520C">
      <w:pPr>
        <w:rPr>
          <w:rFonts w:ascii="Calibri" w:hAnsi="Calibri" w:cs="Calibri"/>
        </w:rPr>
      </w:pPr>
    </w:p>
    <w:p w14:paraId="1975C182" w14:textId="77777777" w:rsidR="004B0B37" w:rsidRDefault="004B0B37" w:rsidP="00FD520C">
      <w:pPr>
        <w:rPr>
          <w:rFonts w:ascii="Calibri" w:hAnsi="Calibri" w:cs="Calibri"/>
        </w:rPr>
      </w:pPr>
    </w:p>
    <w:p w14:paraId="2C91DC8B" w14:textId="77777777" w:rsidR="004B0B37" w:rsidRDefault="004B0B37" w:rsidP="00FD520C">
      <w:pPr>
        <w:rPr>
          <w:rFonts w:ascii="Calibri" w:hAnsi="Calibri" w:cs="Calibri"/>
        </w:rPr>
      </w:pPr>
    </w:p>
    <w:p w14:paraId="435E9D7D" w14:textId="77777777" w:rsidR="004B0B37" w:rsidRDefault="004B0B37" w:rsidP="00FD520C">
      <w:pPr>
        <w:rPr>
          <w:rFonts w:ascii="Calibri" w:hAnsi="Calibri" w:cs="Calibri"/>
        </w:rPr>
      </w:pPr>
    </w:p>
    <w:p w14:paraId="09B739B7" w14:textId="77777777" w:rsidR="004B0B37" w:rsidRDefault="004B0B37" w:rsidP="00FD520C">
      <w:pPr>
        <w:rPr>
          <w:rFonts w:ascii="Calibri" w:hAnsi="Calibri" w:cs="Calibri"/>
        </w:rPr>
      </w:pPr>
    </w:p>
    <w:p w14:paraId="5C71B41A" w14:textId="77777777" w:rsidR="004B0B37" w:rsidRDefault="004B0B37" w:rsidP="00FD520C">
      <w:pPr>
        <w:rPr>
          <w:rFonts w:ascii="Calibri" w:hAnsi="Calibri" w:cs="Calibri"/>
        </w:rPr>
      </w:pPr>
    </w:p>
    <w:p w14:paraId="430452E9" w14:textId="77777777" w:rsidR="004B0B37" w:rsidRDefault="004B0B37" w:rsidP="00FD520C">
      <w:pPr>
        <w:rPr>
          <w:rFonts w:ascii="Calibri" w:hAnsi="Calibri" w:cs="Calibri"/>
        </w:rPr>
      </w:pPr>
    </w:p>
    <w:p w14:paraId="1099B00C" w14:textId="77777777" w:rsidR="004B0B37" w:rsidRDefault="004B0B37" w:rsidP="00FD520C">
      <w:pPr>
        <w:rPr>
          <w:rFonts w:ascii="Calibri" w:hAnsi="Calibri" w:cs="Calibri"/>
        </w:rPr>
      </w:pPr>
    </w:p>
    <w:p w14:paraId="688C97E4" w14:textId="77777777" w:rsidR="004B0B37" w:rsidRDefault="004B0B37" w:rsidP="00FD520C">
      <w:pPr>
        <w:rPr>
          <w:rFonts w:ascii="Calibri" w:hAnsi="Calibri" w:cs="Calibri"/>
        </w:rPr>
      </w:pPr>
    </w:p>
    <w:p w14:paraId="79680D38" w14:textId="77777777" w:rsidR="0096791B" w:rsidRDefault="0096791B" w:rsidP="00FD520C">
      <w:pPr>
        <w:rPr>
          <w:rFonts w:ascii="Calibri" w:hAnsi="Calibri" w:cs="Calibri"/>
        </w:rPr>
      </w:pPr>
    </w:p>
    <w:p w14:paraId="04598AA3" w14:textId="77777777" w:rsidR="004B0B37" w:rsidRPr="007B557B" w:rsidRDefault="004B0B37" w:rsidP="00FD520C">
      <w:pPr>
        <w:rPr>
          <w:rFonts w:ascii="Calibri" w:hAnsi="Calibri" w:cs="Calibri"/>
        </w:rPr>
      </w:pPr>
    </w:p>
    <w:p w14:paraId="561FC826" w14:textId="7762F602" w:rsidR="00BC6956" w:rsidRDefault="00BC6956" w:rsidP="009E5E98">
      <w:pPr>
        <w:rPr>
          <w:rFonts w:ascii="Calibri" w:hAnsi="Calibri" w:cs="Calibri"/>
          <w:b/>
          <w:bCs/>
        </w:rPr>
      </w:pPr>
      <w:r>
        <w:rPr>
          <w:rFonts w:ascii="Calibri" w:hAnsi="Calibri" w:cs="Calibri"/>
          <w:b/>
          <w:bCs/>
        </w:rPr>
        <w:lastRenderedPageBreak/>
        <w:t xml:space="preserve">Appendix 1 </w:t>
      </w:r>
    </w:p>
    <w:p w14:paraId="19F658A6" w14:textId="77777777" w:rsidR="00BC6956" w:rsidRDefault="00BC6956" w:rsidP="009E5E98">
      <w:pPr>
        <w:rPr>
          <w:rFonts w:ascii="Calibri" w:hAnsi="Calibri" w:cs="Calibri"/>
          <w:b/>
          <w:bCs/>
        </w:rPr>
      </w:pPr>
    </w:p>
    <w:p w14:paraId="5F93F395" w14:textId="5CCAF967" w:rsidR="00BC6956" w:rsidRDefault="00BC6956" w:rsidP="009E5E98">
      <w:pPr>
        <w:rPr>
          <w:rFonts w:ascii="Calibri" w:hAnsi="Calibri" w:cs="Calibri"/>
          <w:b/>
          <w:bCs/>
        </w:rPr>
      </w:pPr>
      <w:r>
        <w:rPr>
          <w:rFonts w:ascii="Calibri" w:hAnsi="Calibri" w:cs="Calibri"/>
          <w:b/>
          <w:bCs/>
        </w:rPr>
        <w:t>Please refer to Appendix 1 attached in a separate document. You must fill in and use the format outlined for you</w:t>
      </w:r>
      <w:r w:rsidR="00FF0F8D">
        <w:rPr>
          <w:rFonts w:ascii="Calibri" w:hAnsi="Calibri" w:cs="Calibri"/>
          <w:b/>
          <w:bCs/>
        </w:rPr>
        <w:t>r</w:t>
      </w:r>
      <w:r>
        <w:rPr>
          <w:rFonts w:ascii="Calibri" w:hAnsi="Calibri" w:cs="Calibri"/>
          <w:b/>
          <w:bCs/>
        </w:rPr>
        <w:t xml:space="preserve"> submission. </w:t>
      </w:r>
    </w:p>
    <w:p w14:paraId="6D014A98" w14:textId="065DE002" w:rsidR="001D49DE" w:rsidRPr="007B557B" w:rsidRDefault="001D49DE" w:rsidP="004B0B37">
      <w:pPr>
        <w:jc w:val="right"/>
        <w:rPr>
          <w:rFonts w:ascii="Calibri" w:hAnsi="Calibri" w:cs="Calibri"/>
          <w:color w:val="EE0000"/>
          <w:u w:val="single"/>
        </w:rPr>
      </w:pPr>
    </w:p>
    <w:sectPr w:rsidR="001D49DE" w:rsidRPr="007B557B" w:rsidSect="00FE686F">
      <w:footerReference w:type="even"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80B9" w14:textId="77777777" w:rsidR="00FB0E6E" w:rsidRDefault="00FB0E6E" w:rsidP="00FE686F">
      <w:pPr>
        <w:spacing w:after="0" w:line="240" w:lineRule="auto"/>
      </w:pPr>
      <w:r>
        <w:separator/>
      </w:r>
    </w:p>
  </w:endnote>
  <w:endnote w:type="continuationSeparator" w:id="0">
    <w:p w14:paraId="2FD32AE9" w14:textId="77777777" w:rsidR="00FB0E6E" w:rsidRDefault="00FB0E6E" w:rsidP="00FE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992702"/>
      <w:docPartObj>
        <w:docPartGallery w:val="Page Numbers (Bottom of Page)"/>
        <w:docPartUnique/>
      </w:docPartObj>
    </w:sdtPr>
    <w:sdtEndPr>
      <w:rPr>
        <w:rStyle w:val="PageNumber"/>
      </w:rPr>
    </w:sdtEndPr>
    <w:sdtContent>
      <w:p w14:paraId="08A9A68A" w14:textId="5471028E" w:rsidR="00FE686F" w:rsidRDefault="00FE686F" w:rsidP="00F03F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255138" w14:textId="77777777" w:rsidR="00FE686F" w:rsidRDefault="00FE686F" w:rsidP="00FE68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090787"/>
      <w:docPartObj>
        <w:docPartGallery w:val="Page Numbers (Bottom of Page)"/>
        <w:docPartUnique/>
      </w:docPartObj>
    </w:sdtPr>
    <w:sdtEndPr>
      <w:rPr>
        <w:rStyle w:val="PageNumber"/>
      </w:rPr>
    </w:sdtEndPr>
    <w:sdtContent>
      <w:p w14:paraId="403B5BCD" w14:textId="3C7B7D8B" w:rsidR="00FE686F" w:rsidRDefault="00FE686F" w:rsidP="00F03F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97739F" w14:textId="77777777" w:rsidR="00FE686F" w:rsidRDefault="00FE686F" w:rsidP="00FE68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7B04" w14:textId="77777777" w:rsidR="00FB0E6E" w:rsidRDefault="00FB0E6E" w:rsidP="00FE686F">
      <w:pPr>
        <w:spacing w:after="0" w:line="240" w:lineRule="auto"/>
      </w:pPr>
      <w:r>
        <w:separator/>
      </w:r>
    </w:p>
  </w:footnote>
  <w:footnote w:type="continuationSeparator" w:id="0">
    <w:p w14:paraId="07BC9374" w14:textId="77777777" w:rsidR="00FB0E6E" w:rsidRDefault="00FB0E6E" w:rsidP="00FE6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ED1"/>
    <w:multiLevelType w:val="hybridMultilevel"/>
    <w:tmpl w:val="C6E4B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101144"/>
    <w:multiLevelType w:val="hybridMultilevel"/>
    <w:tmpl w:val="EDCA08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334235"/>
    <w:multiLevelType w:val="hybridMultilevel"/>
    <w:tmpl w:val="38522F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BF0D6A"/>
    <w:multiLevelType w:val="hybridMultilevel"/>
    <w:tmpl w:val="94B6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D72DF"/>
    <w:multiLevelType w:val="hybridMultilevel"/>
    <w:tmpl w:val="37E6C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6C1E56"/>
    <w:multiLevelType w:val="hybridMultilevel"/>
    <w:tmpl w:val="FC446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6C6795"/>
    <w:multiLevelType w:val="hybridMultilevel"/>
    <w:tmpl w:val="93328CE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D5853A9"/>
    <w:multiLevelType w:val="hybridMultilevel"/>
    <w:tmpl w:val="B1463E9A"/>
    <w:lvl w:ilvl="0" w:tplc="7A44EB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C5537"/>
    <w:multiLevelType w:val="hybridMultilevel"/>
    <w:tmpl w:val="CA720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89144ED"/>
    <w:multiLevelType w:val="hybridMultilevel"/>
    <w:tmpl w:val="F9F61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EE507F"/>
    <w:multiLevelType w:val="hybridMultilevel"/>
    <w:tmpl w:val="C1347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AF03BDB"/>
    <w:multiLevelType w:val="hybridMultilevel"/>
    <w:tmpl w:val="04EAEAD8"/>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12" w15:restartNumberingAfterBreak="0">
    <w:nsid w:val="731D6DFC"/>
    <w:multiLevelType w:val="hybridMultilevel"/>
    <w:tmpl w:val="3E944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DC530CD"/>
    <w:multiLevelType w:val="hybridMultilevel"/>
    <w:tmpl w:val="D732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435963">
    <w:abstractNumId w:val="0"/>
  </w:num>
  <w:num w:numId="2" w16cid:durableId="219830114">
    <w:abstractNumId w:val="5"/>
  </w:num>
  <w:num w:numId="3" w16cid:durableId="1891527280">
    <w:abstractNumId w:val="4"/>
  </w:num>
  <w:num w:numId="4" w16cid:durableId="834957118">
    <w:abstractNumId w:val="12"/>
  </w:num>
  <w:num w:numId="5" w16cid:durableId="2103329183">
    <w:abstractNumId w:val="9"/>
  </w:num>
  <w:num w:numId="6" w16cid:durableId="1829244219">
    <w:abstractNumId w:val="11"/>
  </w:num>
  <w:num w:numId="7" w16cid:durableId="1752696926">
    <w:abstractNumId w:val="10"/>
  </w:num>
  <w:num w:numId="8" w16cid:durableId="48310959">
    <w:abstractNumId w:val="6"/>
  </w:num>
  <w:num w:numId="9" w16cid:durableId="1186670051">
    <w:abstractNumId w:val="8"/>
  </w:num>
  <w:num w:numId="10" w16cid:durableId="1163012285">
    <w:abstractNumId w:val="2"/>
  </w:num>
  <w:num w:numId="11" w16cid:durableId="1944219355">
    <w:abstractNumId w:val="1"/>
  </w:num>
  <w:num w:numId="12" w16cid:durableId="2044288486">
    <w:abstractNumId w:val="13"/>
  </w:num>
  <w:num w:numId="13" w16cid:durableId="599796686">
    <w:abstractNumId w:val="7"/>
  </w:num>
  <w:num w:numId="14" w16cid:durableId="633868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98"/>
    <w:rsid w:val="0003554D"/>
    <w:rsid w:val="00067721"/>
    <w:rsid w:val="000A427F"/>
    <w:rsid w:val="000F5E17"/>
    <w:rsid w:val="0015680B"/>
    <w:rsid w:val="001A1ECA"/>
    <w:rsid w:val="001D49DE"/>
    <w:rsid w:val="002411C7"/>
    <w:rsid w:val="00254C5B"/>
    <w:rsid w:val="00281149"/>
    <w:rsid w:val="002C71F3"/>
    <w:rsid w:val="002D7FF7"/>
    <w:rsid w:val="002F3EB4"/>
    <w:rsid w:val="002F5915"/>
    <w:rsid w:val="0032233A"/>
    <w:rsid w:val="003632C7"/>
    <w:rsid w:val="00365FE2"/>
    <w:rsid w:val="003A2AF5"/>
    <w:rsid w:val="003E6F73"/>
    <w:rsid w:val="00422A01"/>
    <w:rsid w:val="004B0B37"/>
    <w:rsid w:val="004F235F"/>
    <w:rsid w:val="005325CF"/>
    <w:rsid w:val="005C7E5E"/>
    <w:rsid w:val="00615CF8"/>
    <w:rsid w:val="0064231F"/>
    <w:rsid w:val="00670E92"/>
    <w:rsid w:val="00681C87"/>
    <w:rsid w:val="007056E8"/>
    <w:rsid w:val="00723075"/>
    <w:rsid w:val="007B557B"/>
    <w:rsid w:val="007B747E"/>
    <w:rsid w:val="008116B7"/>
    <w:rsid w:val="00823D91"/>
    <w:rsid w:val="00832EF5"/>
    <w:rsid w:val="00836D0E"/>
    <w:rsid w:val="00885E37"/>
    <w:rsid w:val="008D6080"/>
    <w:rsid w:val="008E0449"/>
    <w:rsid w:val="0096791B"/>
    <w:rsid w:val="009A261C"/>
    <w:rsid w:val="009D235E"/>
    <w:rsid w:val="009E5E98"/>
    <w:rsid w:val="00A23E1A"/>
    <w:rsid w:val="00A61252"/>
    <w:rsid w:val="00A840D9"/>
    <w:rsid w:val="00A972E0"/>
    <w:rsid w:val="00AD7A3E"/>
    <w:rsid w:val="00AE41BD"/>
    <w:rsid w:val="00B10150"/>
    <w:rsid w:val="00B33CF6"/>
    <w:rsid w:val="00B50C2C"/>
    <w:rsid w:val="00B57ADC"/>
    <w:rsid w:val="00BC6956"/>
    <w:rsid w:val="00BE7EDA"/>
    <w:rsid w:val="00CA235E"/>
    <w:rsid w:val="00CD08CC"/>
    <w:rsid w:val="00CE4CCE"/>
    <w:rsid w:val="00CF51A4"/>
    <w:rsid w:val="00D430A5"/>
    <w:rsid w:val="00D43A09"/>
    <w:rsid w:val="00D60A70"/>
    <w:rsid w:val="00D72060"/>
    <w:rsid w:val="00D8090E"/>
    <w:rsid w:val="00E0766B"/>
    <w:rsid w:val="00E24DAC"/>
    <w:rsid w:val="00E44B3F"/>
    <w:rsid w:val="00E85FAD"/>
    <w:rsid w:val="00E90666"/>
    <w:rsid w:val="00EA299D"/>
    <w:rsid w:val="00EB57CC"/>
    <w:rsid w:val="00ED3775"/>
    <w:rsid w:val="00EF4E5B"/>
    <w:rsid w:val="00F07B22"/>
    <w:rsid w:val="00F22E5C"/>
    <w:rsid w:val="00F302CF"/>
    <w:rsid w:val="00F63494"/>
    <w:rsid w:val="00F71368"/>
    <w:rsid w:val="00F75686"/>
    <w:rsid w:val="00FA0F93"/>
    <w:rsid w:val="00FB0E6E"/>
    <w:rsid w:val="00FD520C"/>
    <w:rsid w:val="00FE686F"/>
    <w:rsid w:val="00FF0F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349B"/>
  <w15:chartTrackingRefBased/>
  <w15:docId w15:val="{6B65A0A7-083E-4775-92FB-8582528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E98"/>
    <w:rPr>
      <w:rFonts w:eastAsiaTheme="majorEastAsia" w:cstheme="majorBidi"/>
      <w:color w:val="272727" w:themeColor="text1" w:themeTint="D8"/>
    </w:rPr>
  </w:style>
  <w:style w:type="paragraph" w:styleId="Title">
    <w:name w:val="Title"/>
    <w:basedOn w:val="Normal"/>
    <w:next w:val="Normal"/>
    <w:link w:val="TitleChar"/>
    <w:uiPriority w:val="10"/>
    <w:qFormat/>
    <w:rsid w:val="009E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E98"/>
    <w:pPr>
      <w:spacing w:before="160"/>
      <w:jc w:val="center"/>
    </w:pPr>
    <w:rPr>
      <w:i/>
      <w:iCs/>
      <w:color w:val="404040" w:themeColor="text1" w:themeTint="BF"/>
    </w:rPr>
  </w:style>
  <w:style w:type="character" w:customStyle="1" w:styleId="QuoteChar">
    <w:name w:val="Quote Char"/>
    <w:basedOn w:val="DefaultParagraphFont"/>
    <w:link w:val="Quote"/>
    <w:uiPriority w:val="29"/>
    <w:rsid w:val="009E5E98"/>
    <w:rPr>
      <w:i/>
      <w:iCs/>
      <w:color w:val="404040" w:themeColor="text1" w:themeTint="BF"/>
    </w:rPr>
  </w:style>
  <w:style w:type="paragraph" w:styleId="ListParagraph">
    <w:name w:val="List Paragraph"/>
    <w:basedOn w:val="Normal"/>
    <w:uiPriority w:val="34"/>
    <w:qFormat/>
    <w:rsid w:val="009E5E98"/>
    <w:pPr>
      <w:ind w:left="720"/>
      <w:contextualSpacing/>
    </w:pPr>
  </w:style>
  <w:style w:type="character" w:styleId="IntenseEmphasis">
    <w:name w:val="Intense Emphasis"/>
    <w:basedOn w:val="DefaultParagraphFont"/>
    <w:uiPriority w:val="21"/>
    <w:qFormat/>
    <w:rsid w:val="009E5E98"/>
    <w:rPr>
      <w:i/>
      <w:iCs/>
      <w:color w:val="0F4761" w:themeColor="accent1" w:themeShade="BF"/>
    </w:rPr>
  </w:style>
  <w:style w:type="paragraph" w:styleId="IntenseQuote">
    <w:name w:val="Intense Quote"/>
    <w:basedOn w:val="Normal"/>
    <w:next w:val="Normal"/>
    <w:link w:val="IntenseQuoteChar"/>
    <w:uiPriority w:val="30"/>
    <w:qFormat/>
    <w:rsid w:val="009E5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E98"/>
    <w:rPr>
      <w:i/>
      <w:iCs/>
      <w:color w:val="0F4761" w:themeColor="accent1" w:themeShade="BF"/>
    </w:rPr>
  </w:style>
  <w:style w:type="character" w:styleId="IntenseReference">
    <w:name w:val="Intense Reference"/>
    <w:basedOn w:val="DefaultParagraphFont"/>
    <w:uiPriority w:val="32"/>
    <w:qFormat/>
    <w:rsid w:val="009E5E98"/>
    <w:rPr>
      <w:b/>
      <w:bCs/>
      <w:smallCaps/>
      <w:color w:val="0F4761" w:themeColor="accent1" w:themeShade="BF"/>
      <w:spacing w:val="5"/>
    </w:rPr>
  </w:style>
  <w:style w:type="character" w:styleId="Hyperlink">
    <w:name w:val="Hyperlink"/>
    <w:basedOn w:val="DefaultParagraphFont"/>
    <w:uiPriority w:val="99"/>
    <w:unhideWhenUsed/>
    <w:rsid w:val="0032233A"/>
    <w:rPr>
      <w:color w:val="467886" w:themeColor="hyperlink"/>
      <w:u w:val="single"/>
    </w:rPr>
  </w:style>
  <w:style w:type="character" w:styleId="UnresolvedMention">
    <w:name w:val="Unresolved Mention"/>
    <w:basedOn w:val="DefaultParagraphFont"/>
    <w:uiPriority w:val="99"/>
    <w:semiHidden/>
    <w:unhideWhenUsed/>
    <w:rsid w:val="0032233A"/>
    <w:rPr>
      <w:color w:val="605E5C"/>
      <w:shd w:val="clear" w:color="auto" w:fill="E1DFDD"/>
    </w:rPr>
  </w:style>
  <w:style w:type="table" w:styleId="TableGrid">
    <w:name w:val="Table Grid"/>
    <w:basedOn w:val="TableNormal"/>
    <w:uiPriority w:val="59"/>
    <w:rsid w:val="00B10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32EF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GB"/>
      <w14:textOutline w14:w="12700" w14:cap="flat" w14:cmpd="sng" w14:algn="ctr">
        <w14:noFill/>
        <w14:prstDash w14:val="solid"/>
        <w14:miter w14:lim="400000"/>
      </w14:textOutline>
      <w14:ligatures w14:val="none"/>
    </w:rPr>
  </w:style>
  <w:style w:type="character" w:styleId="Strong">
    <w:name w:val="Strong"/>
    <w:basedOn w:val="DefaultParagraphFont"/>
    <w:uiPriority w:val="22"/>
    <w:qFormat/>
    <w:rsid w:val="00A840D9"/>
    <w:rPr>
      <w:b/>
      <w:bCs/>
    </w:rPr>
  </w:style>
  <w:style w:type="paragraph" w:customStyle="1" w:styleId="p1">
    <w:name w:val="p1"/>
    <w:basedOn w:val="Normal"/>
    <w:rsid w:val="005C7E5E"/>
    <w:pPr>
      <w:spacing w:after="0" w:line="240" w:lineRule="auto"/>
    </w:pPr>
    <w:rPr>
      <w:rFonts w:ascii="Times New Roman" w:eastAsia="Times New Roman" w:hAnsi="Times New Roman" w:cs="Times New Roman"/>
      <w:color w:val="000000"/>
      <w:kern w:val="0"/>
      <w:sz w:val="18"/>
      <w:szCs w:val="18"/>
      <w:lang w:eastAsia="en-GB"/>
      <w14:ligatures w14:val="none"/>
    </w:rPr>
  </w:style>
  <w:style w:type="character" w:customStyle="1" w:styleId="apple-converted-space">
    <w:name w:val="apple-converted-space"/>
    <w:basedOn w:val="DefaultParagraphFont"/>
    <w:rsid w:val="0015680B"/>
  </w:style>
  <w:style w:type="character" w:styleId="FollowedHyperlink">
    <w:name w:val="FollowedHyperlink"/>
    <w:basedOn w:val="DefaultParagraphFont"/>
    <w:uiPriority w:val="99"/>
    <w:semiHidden/>
    <w:unhideWhenUsed/>
    <w:rsid w:val="007B557B"/>
    <w:rPr>
      <w:color w:val="96607D" w:themeColor="followedHyperlink"/>
      <w:u w:val="single"/>
    </w:rPr>
  </w:style>
  <w:style w:type="paragraph" w:styleId="Footer">
    <w:name w:val="footer"/>
    <w:basedOn w:val="Normal"/>
    <w:link w:val="FooterChar"/>
    <w:uiPriority w:val="99"/>
    <w:unhideWhenUsed/>
    <w:rsid w:val="00FE6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86F"/>
  </w:style>
  <w:style w:type="character" w:styleId="PageNumber">
    <w:name w:val="page number"/>
    <w:basedOn w:val="DefaultParagraphFont"/>
    <w:uiPriority w:val="99"/>
    <w:semiHidden/>
    <w:unhideWhenUsed/>
    <w:rsid w:val="00FE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rt.ie/fileadmin/user_upload/PDF_Folder/Public_Art_Per_Cent_for_Art.pdf" TargetMode="External"/><Relationship Id="rId13" Type="http://schemas.openxmlformats.org/officeDocument/2006/relationships/hyperlink" Target="https://www.louthcoco.ie/en/publications/local-economic-community-pl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outhcoco.ie/en/services/herit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elouth.ie/louth-arts-development-plan-2022-202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outhcoco.ie/en/publications/development-plans/louth-county-development-plan-2021-2027/" TargetMode="External"/><Relationship Id="rId4" Type="http://schemas.openxmlformats.org/officeDocument/2006/relationships/webSettings" Target="webSettings.xml"/><Relationship Id="rId9" Type="http://schemas.openxmlformats.org/officeDocument/2006/relationships/hyperlink" Target="https://artscouncil.ie/wp-content/uploads/2024/11/Paying-the-Artist-Policy.pdf" TargetMode="External"/><Relationship Id="rId14" Type="http://schemas.openxmlformats.org/officeDocument/2006/relationships/hyperlink" Target="https://www.louthcoco.ie/en/publications/corporat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Louth County Council</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Hodgers</dc:creator>
  <cp:keywords/>
  <dc:description/>
  <cp:lastModifiedBy>Moya Hodgers</cp:lastModifiedBy>
  <cp:revision>4</cp:revision>
  <dcterms:created xsi:type="dcterms:W3CDTF">2025-12-12T15:36:00Z</dcterms:created>
  <dcterms:modified xsi:type="dcterms:W3CDTF">2025-12-17T10:40:00Z</dcterms:modified>
</cp:coreProperties>
</file>