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0589" w14:textId="77777777" w:rsidR="00AD3B9F" w:rsidRDefault="00CB7FE2">
      <w:pPr>
        <w:spacing w:before="120" w:after="120" w:line="336" w:lineRule="auto"/>
        <w:jc w:val="center"/>
      </w:pPr>
      <w:r>
        <w:rPr>
          <w:rFonts w:ascii="Outfit" w:eastAsia="Outfit" w:hAnsi="Outfit" w:cs="Outfit"/>
          <w:color w:val="000000"/>
          <w:sz w:val="44"/>
          <w:szCs w:val="44"/>
        </w:rPr>
        <w:t>Louth County Council &amp; Creative Ireland</w:t>
      </w:r>
      <w:r>
        <w:rPr>
          <w:rFonts w:ascii="Outfit" w:eastAsia="Outfit" w:hAnsi="Outfit" w:cs="Outfit"/>
          <w:color w:val="000000"/>
        </w:rPr>
        <w:t xml:space="preserve"> </w:t>
      </w:r>
    </w:p>
    <w:p w14:paraId="659B147C" w14:textId="63CBC583" w:rsidR="00AD3B9F" w:rsidRDefault="00CB7FE2">
      <w:pPr>
        <w:spacing w:before="120" w:after="120" w:line="336" w:lineRule="auto"/>
        <w:jc w:val="center"/>
      </w:pPr>
      <w:proofErr w:type="spellStart"/>
      <w:r>
        <w:rPr>
          <w:rFonts w:ascii="Outfit" w:eastAsia="Outfit" w:hAnsi="Outfit" w:cs="Outfit"/>
          <w:color w:val="000000"/>
          <w:sz w:val="28"/>
          <w:szCs w:val="28"/>
        </w:rPr>
        <w:t>Cruinniú</w:t>
      </w:r>
      <w:proofErr w:type="spellEnd"/>
      <w:r>
        <w:rPr>
          <w:rFonts w:ascii="Outfit" w:eastAsia="Outfit" w:hAnsi="Outfit" w:cs="Outfit"/>
          <w:color w:val="000000"/>
          <w:sz w:val="28"/>
          <w:szCs w:val="28"/>
        </w:rPr>
        <w:t xml:space="preserve"> </w:t>
      </w:r>
      <w:proofErr w:type="spellStart"/>
      <w:r>
        <w:rPr>
          <w:rFonts w:ascii="Outfit" w:eastAsia="Outfit" w:hAnsi="Outfit" w:cs="Outfit"/>
          <w:color w:val="000000"/>
          <w:sz w:val="28"/>
          <w:szCs w:val="28"/>
        </w:rPr>
        <w:t>na</w:t>
      </w:r>
      <w:proofErr w:type="spellEnd"/>
      <w:r>
        <w:rPr>
          <w:rFonts w:ascii="Outfit" w:eastAsia="Outfit" w:hAnsi="Outfit" w:cs="Outfit"/>
          <w:color w:val="000000"/>
          <w:sz w:val="28"/>
          <w:szCs w:val="28"/>
        </w:rPr>
        <w:t xml:space="preserve"> </w:t>
      </w:r>
      <w:proofErr w:type="spellStart"/>
      <w:r>
        <w:rPr>
          <w:rFonts w:ascii="Outfit" w:eastAsia="Outfit" w:hAnsi="Outfit" w:cs="Outfit"/>
          <w:color w:val="000000"/>
          <w:sz w:val="28"/>
          <w:szCs w:val="28"/>
        </w:rPr>
        <w:t>nÓg</w:t>
      </w:r>
      <w:proofErr w:type="spellEnd"/>
      <w:r>
        <w:rPr>
          <w:rFonts w:ascii="Outfit" w:eastAsia="Outfit" w:hAnsi="Outfit" w:cs="Outfit"/>
          <w:color w:val="000000"/>
          <w:sz w:val="28"/>
          <w:szCs w:val="28"/>
        </w:rPr>
        <w:t xml:space="preserve"> 2026 – Expression of Interest Briefing Document </w:t>
      </w:r>
    </w:p>
    <w:p w14:paraId="096DD056" w14:textId="77777777" w:rsidR="00AD3B9F" w:rsidRDefault="00AD3B9F">
      <w:pPr>
        <w:pBdr>
          <w:bottom w:val="single" w:sz="6" w:space="0" w:color="BFC3C8"/>
        </w:pBdr>
        <w:spacing w:before="120" w:after="120" w:line="0" w:lineRule="auto"/>
      </w:pPr>
    </w:p>
    <w:p w14:paraId="54DE2D50" w14:textId="77777777" w:rsidR="00AD3B9F" w:rsidRDefault="00CB7FE2">
      <w:pPr>
        <w:spacing w:before="120" w:after="120" w:line="336" w:lineRule="auto"/>
      </w:pPr>
      <w:r w:rsidRPr="001D6BF5">
        <w:rPr>
          <w:rFonts w:ascii="Outfit" w:eastAsia="Outfit" w:hAnsi="Outfit" w:cs="Outfit"/>
          <w:color w:val="000000"/>
          <w:sz w:val="28"/>
          <w:szCs w:val="28"/>
        </w:rPr>
        <w:t>Introduction</w:t>
      </w:r>
      <w:r>
        <w:rPr>
          <w:rFonts w:ascii="Outfit" w:eastAsia="Outfit" w:hAnsi="Outfit" w:cs="Outfit"/>
          <w:color w:val="000000"/>
        </w:rPr>
        <w:t xml:space="preserve"> </w:t>
      </w:r>
    </w:p>
    <w:p w14:paraId="28D73D08" w14:textId="77C4EB8F" w:rsidR="00B85022" w:rsidRPr="00B85022" w:rsidRDefault="00B85022" w:rsidP="00B85022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  <w:r w:rsidRPr="00B85022">
        <w:rPr>
          <w:rFonts w:ascii="Outfit Light" w:eastAsia="Outfit Light" w:hAnsi="Outfit Light" w:cs="Outfit Light"/>
          <w:color w:val="000000"/>
        </w:rPr>
        <w:t xml:space="preserve">Louth County Council, in partnership with Creative Ireland, invites applications for </w:t>
      </w:r>
      <w:proofErr w:type="spellStart"/>
      <w:r w:rsidRPr="00B85022">
        <w:rPr>
          <w:rFonts w:ascii="Outfit Light" w:eastAsia="Outfit Light" w:hAnsi="Outfit Light" w:cs="Outfit Light"/>
          <w:color w:val="000000"/>
        </w:rPr>
        <w:t>Cruinniú</w:t>
      </w:r>
      <w:proofErr w:type="spellEnd"/>
      <w:r w:rsidRPr="00B85022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Pr="00B85022">
        <w:rPr>
          <w:rFonts w:ascii="Outfit Light" w:eastAsia="Outfit Light" w:hAnsi="Outfit Light" w:cs="Outfit Light"/>
          <w:color w:val="000000"/>
        </w:rPr>
        <w:t>na</w:t>
      </w:r>
      <w:proofErr w:type="spellEnd"/>
      <w:r w:rsidRPr="00B85022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Pr="00B85022">
        <w:rPr>
          <w:rFonts w:ascii="Outfit Light" w:eastAsia="Outfit Light" w:hAnsi="Outfit Light" w:cs="Outfit Light"/>
          <w:color w:val="000000"/>
        </w:rPr>
        <w:t>nÓg</w:t>
      </w:r>
      <w:proofErr w:type="spellEnd"/>
      <w:r w:rsidRPr="00B85022">
        <w:rPr>
          <w:rFonts w:ascii="Outfit Light" w:eastAsia="Outfit Light" w:hAnsi="Outfit Light" w:cs="Outfit Light"/>
          <w:color w:val="000000"/>
        </w:rPr>
        <w:t xml:space="preserve"> 2026. This call supports free, high</w:t>
      </w:r>
      <w:r w:rsidRPr="00B85022">
        <w:rPr>
          <w:rFonts w:ascii="Outfit Light" w:eastAsia="Outfit Light" w:hAnsi="Outfit Light" w:cs="Outfit Light"/>
          <w:color w:val="000000"/>
        </w:rPr>
        <w:noBreakHyphen/>
        <w:t xml:space="preserve">quality creative activities for children and young people aged 0–18 across County Louth on Saturday, 6 June 2026. Projects may take place in the weeks leading up to </w:t>
      </w:r>
      <w:proofErr w:type="spellStart"/>
      <w:r w:rsidR="00D95BC0" w:rsidRPr="00B85022">
        <w:rPr>
          <w:rFonts w:ascii="Outfit Light" w:eastAsia="Outfit Light" w:hAnsi="Outfit Light" w:cs="Outfit Light"/>
          <w:color w:val="000000"/>
        </w:rPr>
        <w:t>Cruinniú</w:t>
      </w:r>
      <w:proofErr w:type="spellEnd"/>
      <w:r w:rsidR="00D95BC0" w:rsidRPr="00B85022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="00D95BC0" w:rsidRPr="00B85022">
        <w:rPr>
          <w:rFonts w:ascii="Outfit Light" w:eastAsia="Outfit Light" w:hAnsi="Outfit Light" w:cs="Outfit Light"/>
          <w:color w:val="000000"/>
        </w:rPr>
        <w:t>na</w:t>
      </w:r>
      <w:proofErr w:type="spellEnd"/>
      <w:r w:rsidR="00D95BC0" w:rsidRPr="00B85022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="00D95BC0" w:rsidRPr="00B85022">
        <w:rPr>
          <w:rFonts w:ascii="Outfit Light" w:eastAsia="Outfit Light" w:hAnsi="Outfit Light" w:cs="Outfit Light"/>
          <w:color w:val="000000"/>
        </w:rPr>
        <w:t>nÓg</w:t>
      </w:r>
      <w:proofErr w:type="spellEnd"/>
      <w:r w:rsidRPr="00B85022">
        <w:rPr>
          <w:rFonts w:ascii="Outfit Light" w:eastAsia="Outfit Light" w:hAnsi="Outfit Light" w:cs="Outfit Light"/>
          <w:color w:val="000000"/>
        </w:rPr>
        <w:t xml:space="preserve">, culminating in a showcase, exhibition, performance, or online release on </w:t>
      </w:r>
      <w:r w:rsidR="00D95BC0">
        <w:rPr>
          <w:rFonts w:ascii="Outfit Light" w:eastAsia="Outfit Light" w:hAnsi="Outfit Light" w:cs="Outfit Light"/>
          <w:color w:val="000000"/>
        </w:rPr>
        <w:t>June 6th</w:t>
      </w:r>
      <w:r w:rsidRPr="00B85022">
        <w:rPr>
          <w:rFonts w:ascii="Outfit Light" w:eastAsia="Outfit Light" w:hAnsi="Outfit Light" w:cs="Outfit Light"/>
          <w:color w:val="000000"/>
        </w:rPr>
        <w:t>.</w:t>
      </w:r>
    </w:p>
    <w:p w14:paraId="38A74F0A" w14:textId="5406D746" w:rsidR="00AD3B9F" w:rsidRDefault="00B85022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  <w:proofErr w:type="spellStart"/>
      <w:r w:rsidRPr="00B85022">
        <w:rPr>
          <w:rFonts w:ascii="Outfit Light" w:eastAsia="Outfit Light" w:hAnsi="Outfit Light" w:cs="Outfit Light"/>
          <w:color w:val="000000"/>
        </w:rPr>
        <w:t>Cruinniú</w:t>
      </w:r>
      <w:proofErr w:type="spellEnd"/>
      <w:r w:rsidRPr="00B85022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Pr="00B85022">
        <w:rPr>
          <w:rFonts w:ascii="Outfit Light" w:eastAsia="Outfit Light" w:hAnsi="Outfit Light" w:cs="Outfit Light"/>
          <w:color w:val="000000"/>
        </w:rPr>
        <w:t>na</w:t>
      </w:r>
      <w:proofErr w:type="spellEnd"/>
      <w:r w:rsidRPr="00B85022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Pr="00B85022">
        <w:rPr>
          <w:rFonts w:ascii="Outfit Light" w:eastAsia="Outfit Light" w:hAnsi="Outfit Light" w:cs="Outfit Light"/>
          <w:color w:val="000000"/>
        </w:rPr>
        <w:t>nÓg</w:t>
      </w:r>
      <w:proofErr w:type="spellEnd"/>
      <w:r w:rsidRPr="00B85022">
        <w:rPr>
          <w:rFonts w:ascii="Outfit Light" w:eastAsia="Outfit Light" w:hAnsi="Outfit Light" w:cs="Outfit Light"/>
          <w:color w:val="000000"/>
        </w:rPr>
        <w:t xml:space="preserve"> is Ireland’s national day of free creativity for children and young people, encouraging participation, imagination and creative expression through accessible, </w:t>
      </w:r>
      <w:r w:rsidR="00D95BC0">
        <w:rPr>
          <w:rFonts w:ascii="Outfit Light" w:eastAsia="Outfit Light" w:hAnsi="Outfit Light" w:cs="Outfit Light"/>
          <w:color w:val="000000"/>
        </w:rPr>
        <w:t>child-centred</w:t>
      </w:r>
      <w:r w:rsidRPr="00B85022">
        <w:rPr>
          <w:rFonts w:ascii="Outfit Light" w:eastAsia="Outfit Light" w:hAnsi="Outfit Light" w:cs="Outfit Light"/>
          <w:color w:val="000000"/>
        </w:rPr>
        <w:t xml:space="preserve"> opportunities.</w:t>
      </w:r>
      <w:r w:rsidR="00CB7FE2">
        <w:rPr>
          <w:rFonts w:ascii="Outfit Light" w:eastAsia="Outfit Light" w:hAnsi="Outfit Light" w:cs="Outfit Light"/>
          <w:color w:val="000000"/>
        </w:rPr>
        <w:t xml:space="preserve">  </w:t>
      </w:r>
    </w:p>
    <w:p w14:paraId="140B3DF5" w14:textId="29DF7892" w:rsidR="004774B2" w:rsidRPr="008E645B" w:rsidRDefault="004774B2" w:rsidP="004774B2">
      <w:pPr>
        <w:rPr>
          <w:rFonts w:ascii="Outfit" w:hAnsi="Outfit"/>
          <w:sz w:val="28"/>
          <w:szCs w:val="28"/>
        </w:rPr>
      </w:pPr>
      <w:proofErr w:type="spellStart"/>
      <w:r w:rsidRPr="008E645B">
        <w:rPr>
          <w:rFonts w:ascii="Outfit" w:hAnsi="Outfit"/>
          <w:sz w:val="28"/>
          <w:szCs w:val="28"/>
        </w:rPr>
        <w:t>Cruinniú</w:t>
      </w:r>
      <w:proofErr w:type="spellEnd"/>
      <w:r w:rsidRPr="008E645B">
        <w:rPr>
          <w:rFonts w:ascii="Outfit" w:hAnsi="Outfit"/>
          <w:sz w:val="28"/>
          <w:szCs w:val="28"/>
        </w:rPr>
        <w:t xml:space="preserve"> </w:t>
      </w:r>
      <w:proofErr w:type="spellStart"/>
      <w:r w:rsidRPr="008E645B">
        <w:rPr>
          <w:rFonts w:ascii="Outfit" w:hAnsi="Outfit"/>
          <w:sz w:val="28"/>
          <w:szCs w:val="28"/>
        </w:rPr>
        <w:t>na</w:t>
      </w:r>
      <w:proofErr w:type="spellEnd"/>
      <w:r w:rsidRPr="008E645B">
        <w:rPr>
          <w:rFonts w:ascii="Outfit" w:hAnsi="Outfit"/>
          <w:sz w:val="28"/>
          <w:szCs w:val="28"/>
        </w:rPr>
        <w:t xml:space="preserve"> </w:t>
      </w:r>
      <w:proofErr w:type="spellStart"/>
      <w:r w:rsidRPr="008E645B">
        <w:rPr>
          <w:rFonts w:ascii="Outfit" w:hAnsi="Outfit"/>
          <w:sz w:val="28"/>
          <w:szCs w:val="28"/>
        </w:rPr>
        <w:t>nÓg</w:t>
      </w:r>
      <w:proofErr w:type="spellEnd"/>
      <w:r w:rsidRPr="008E645B">
        <w:rPr>
          <w:rFonts w:ascii="Outfit" w:hAnsi="Outfit"/>
          <w:sz w:val="28"/>
          <w:szCs w:val="28"/>
        </w:rPr>
        <w:t xml:space="preserve"> in County Louth – Previous Years</w:t>
      </w:r>
    </w:p>
    <w:p w14:paraId="245BA8C8" w14:textId="34FE7610" w:rsidR="004150B0" w:rsidRPr="004150B0" w:rsidRDefault="004150B0" w:rsidP="004150B0">
      <w:pPr>
        <w:rPr>
          <w:rFonts w:ascii="Outfit Light" w:hAnsi="Outfit Light"/>
        </w:rPr>
      </w:pPr>
      <w:r w:rsidRPr="004150B0">
        <w:rPr>
          <w:rFonts w:ascii="Outfit Light" w:hAnsi="Outfit Light"/>
        </w:rPr>
        <w:t xml:space="preserve">County Louth has delivered </w:t>
      </w:r>
      <w:proofErr w:type="spellStart"/>
      <w:r w:rsidRPr="004150B0">
        <w:rPr>
          <w:rFonts w:ascii="Outfit Light" w:hAnsi="Outfit Light"/>
        </w:rPr>
        <w:t>Cruinniú</w:t>
      </w:r>
      <w:proofErr w:type="spellEnd"/>
      <w:r w:rsidRPr="004150B0">
        <w:rPr>
          <w:rFonts w:ascii="Outfit Light" w:hAnsi="Outfit Light"/>
        </w:rPr>
        <w:t xml:space="preserve"> </w:t>
      </w:r>
      <w:proofErr w:type="spellStart"/>
      <w:r w:rsidRPr="004150B0">
        <w:rPr>
          <w:rFonts w:ascii="Outfit Light" w:hAnsi="Outfit Light"/>
        </w:rPr>
        <w:t>na</w:t>
      </w:r>
      <w:proofErr w:type="spellEnd"/>
      <w:r w:rsidRPr="004150B0">
        <w:rPr>
          <w:rFonts w:ascii="Outfit Light" w:hAnsi="Outfit Light"/>
        </w:rPr>
        <w:t xml:space="preserve"> </w:t>
      </w:r>
      <w:proofErr w:type="spellStart"/>
      <w:r w:rsidRPr="004150B0">
        <w:rPr>
          <w:rFonts w:ascii="Outfit Light" w:hAnsi="Outfit Light"/>
        </w:rPr>
        <w:t>nÓg</w:t>
      </w:r>
      <w:proofErr w:type="spellEnd"/>
      <w:r w:rsidRPr="004150B0">
        <w:rPr>
          <w:rFonts w:ascii="Outfit Light" w:hAnsi="Outfit Light"/>
        </w:rPr>
        <w:t xml:space="preserve"> since its inception, with activities including outdoor creative play villages, visual arts workshops, youth theatre and dance showcases, music creation labs, heritage trails, storytelling sessions, </w:t>
      </w:r>
      <w:r w:rsidR="00B31304">
        <w:rPr>
          <w:rFonts w:ascii="Outfit Light" w:hAnsi="Outfit Light"/>
        </w:rPr>
        <w:t>sensory-friendly workshops, and pop-up</w:t>
      </w:r>
      <w:r w:rsidRPr="004150B0">
        <w:rPr>
          <w:rFonts w:ascii="Outfit Light" w:hAnsi="Outfit Light"/>
        </w:rPr>
        <w:t xml:space="preserve"> events in libraries, community centres and public spaces. These events have engaged thousands of children and families across the county.</w:t>
      </w:r>
    </w:p>
    <w:p w14:paraId="2570DF2E" w14:textId="034EF384" w:rsidR="005B452D" w:rsidRPr="00B50649" w:rsidRDefault="005B452D" w:rsidP="005B452D">
      <w:pPr>
        <w:rPr>
          <w:rFonts w:ascii="Outfit" w:hAnsi="Outfit"/>
          <w:sz w:val="28"/>
          <w:szCs w:val="28"/>
        </w:rPr>
      </w:pPr>
      <w:r w:rsidRPr="00B50649">
        <w:rPr>
          <w:rFonts w:ascii="Outfit" w:hAnsi="Outfit"/>
          <w:sz w:val="28"/>
          <w:szCs w:val="28"/>
        </w:rPr>
        <w:t>Alignment with Louth’s Culture &amp; Creativity Strategy</w:t>
      </w:r>
    </w:p>
    <w:p w14:paraId="762EA453" w14:textId="77777777" w:rsidR="005B452D" w:rsidRPr="007F19D1" w:rsidRDefault="005B452D" w:rsidP="005B452D">
      <w:pPr>
        <w:rPr>
          <w:rFonts w:ascii="Outfit Light" w:hAnsi="Outfit Light"/>
        </w:rPr>
      </w:pPr>
      <w:r w:rsidRPr="007F19D1">
        <w:rPr>
          <w:rFonts w:ascii="Outfit Light" w:hAnsi="Outfit Light"/>
        </w:rPr>
        <w:t xml:space="preserve">All proposals must demonstrate how the project aligns with </w:t>
      </w:r>
      <w:hyperlink r:id="rId7" w:history="1">
        <w:r w:rsidRPr="007F19D1">
          <w:rPr>
            <w:rStyle w:val="Hyperlink"/>
            <w:rFonts w:ascii="Outfit Light" w:hAnsi="Outfit Light"/>
          </w:rPr>
          <w:t>Louth's Culture and Creativity Strategy 2023-2027</w:t>
        </w:r>
      </w:hyperlink>
      <w:r w:rsidRPr="007F19D1">
        <w:rPr>
          <w:rFonts w:ascii="Outfit Light" w:hAnsi="Outfit Light"/>
        </w:rPr>
        <w:t>, including:</w:t>
      </w:r>
    </w:p>
    <w:p w14:paraId="76630254" w14:textId="77777777" w:rsidR="005B452D" w:rsidRPr="007F19D1" w:rsidRDefault="005B452D" w:rsidP="005B452D">
      <w:pPr>
        <w:pStyle w:val="ListParagraph"/>
        <w:numPr>
          <w:ilvl w:val="0"/>
          <w:numId w:val="9"/>
        </w:numPr>
        <w:rPr>
          <w:rFonts w:ascii="Outfit Light" w:hAnsi="Outfit Light"/>
        </w:rPr>
      </w:pPr>
      <w:r w:rsidRPr="007F19D1">
        <w:rPr>
          <w:rFonts w:ascii="Outfit Light" w:hAnsi="Outfit Light"/>
        </w:rPr>
        <w:t>Access for all children regardless of background or ability</w:t>
      </w:r>
    </w:p>
    <w:p w14:paraId="4F5D4C39" w14:textId="77777777" w:rsidR="005B452D" w:rsidRPr="007F19D1" w:rsidRDefault="005B452D" w:rsidP="005B452D">
      <w:pPr>
        <w:pStyle w:val="ListParagraph"/>
        <w:numPr>
          <w:ilvl w:val="0"/>
          <w:numId w:val="9"/>
        </w:numPr>
        <w:rPr>
          <w:rFonts w:ascii="Outfit Light" w:hAnsi="Outfit Light"/>
        </w:rPr>
      </w:pPr>
      <w:r w:rsidRPr="007F19D1">
        <w:rPr>
          <w:rFonts w:ascii="Outfit Light" w:hAnsi="Outfit Light"/>
        </w:rPr>
        <w:t>Inclusion of rural, marginalised or under-represented communities</w:t>
      </w:r>
    </w:p>
    <w:p w14:paraId="4941FC5A" w14:textId="77777777" w:rsidR="005B452D" w:rsidRPr="007F19D1" w:rsidRDefault="005B452D" w:rsidP="005B452D">
      <w:pPr>
        <w:pStyle w:val="ListParagraph"/>
        <w:numPr>
          <w:ilvl w:val="0"/>
          <w:numId w:val="9"/>
        </w:numPr>
        <w:rPr>
          <w:rFonts w:ascii="Outfit Light" w:hAnsi="Outfit Light"/>
        </w:rPr>
      </w:pPr>
      <w:r w:rsidRPr="007F19D1">
        <w:rPr>
          <w:rFonts w:ascii="Outfit Light" w:hAnsi="Outfit Light"/>
        </w:rPr>
        <w:t>Support for local artists and cultural practitioners</w:t>
      </w:r>
    </w:p>
    <w:p w14:paraId="037AD3C7" w14:textId="77777777" w:rsidR="005B452D" w:rsidRPr="007F19D1" w:rsidRDefault="005B452D" w:rsidP="005B452D">
      <w:pPr>
        <w:pStyle w:val="ListParagraph"/>
        <w:numPr>
          <w:ilvl w:val="0"/>
          <w:numId w:val="9"/>
        </w:numPr>
        <w:rPr>
          <w:rFonts w:ascii="Outfit Light" w:hAnsi="Outfit Light"/>
        </w:rPr>
      </w:pPr>
      <w:r w:rsidRPr="007F19D1">
        <w:rPr>
          <w:rFonts w:ascii="Outfit Light" w:hAnsi="Outfit Light"/>
        </w:rPr>
        <w:t>Youth voice, co-creation and participation</w:t>
      </w:r>
    </w:p>
    <w:p w14:paraId="73EAA497" w14:textId="6E41F0D0" w:rsidR="004150B0" w:rsidRPr="00105138" w:rsidRDefault="005B452D" w:rsidP="00105138">
      <w:pPr>
        <w:pStyle w:val="ListParagraph"/>
        <w:numPr>
          <w:ilvl w:val="0"/>
          <w:numId w:val="9"/>
        </w:numPr>
        <w:rPr>
          <w:rFonts w:ascii="Outfit Light" w:hAnsi="Outfit Light"/>
        </w:rPr>
      </w:pPr>
      <w:r w:rsidRPr="007F19D1">
        <w:rPr>
          <w:rFonts w:ascii="Outfit Light" w:hAnsi="Outfit Light"/>
        </w:rPr>
        <w:t>Celebrating Louth’s unique cultural identity</w:t>
      </w:r>
      <w:r w:rsidR="00105138">
        <w:rPr>
          <w:rFonts w:ascii="Outfit Light" w:hAnsi="Outfit Light"/>
        </w:rPr>
        <w:t>, c</w:t>
      </w:r>
      <w:r w:rsidRPr="00105138">
        <w:rPr>
          <w:rFonts w:ascii="Outfit Light" w:hAnsi="Outfit Light"/>
        </w:rPr>
        <w:t>reative learning and wellbeing</w:t>
      </w:r>
    </w:p>
    <w:p w14:paraId="058FFB64" w14:textId="0F9F78D1" w:rsidR="00AD3B9F" w:rsidRPr="001D6BF5" w:rsidRDefault="00CB7FE2">
      <w:pPr>
        <w:spacing w:before="120" w:after="120" w:line="336" w:lineRule="auto"/>
        <w:rPr>
          <w:sz w:val="22"/>
          <w:szCs w:val="22"/>
        </w:rPr>
      </w:pPr>
      <w:r w:rsidRPr="001D6BF5">
        <w:rPr>
          <w:rFonts w:ascii="Outfit" w:eastAsia="Outfit" w:hAnsi="Outfit" w:cs="Outfit"/>
          <w:color w:val="000000"/>
          <w:sz w:val="28"/>
          <w:szCs w:val="28"/>
        </w:rPr>
        <w:t>Consultation Process</w:t>
      </w:r>
      <w:r w:rsidRPr="001D6BF5">
        <w:rPr>
          <w:rFonts w:ascii="Outfit" w:eastAsia="Outfit" w:hAnsi="Outfit" w:cs="Outfit"/>
          <w:color w:val="000000"/>
          <w:sz w:val="22"/>
          <w:szCs w:val="22"/>
        </w:rPr>
        <w:t xml:space="preserve"> </w:t>
      </w:r>
    </w:p>
    <w:p w14:paraId="1F036433" w14:textId="77777777" w:rsidR="00C230FC" w:rsidRPr="00C230FC" w:rsidRDefault="00C230FC" w:rsidP="00C230FC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  <w:r w:rsidRPr="00C230FC">
        <w:rPr>
          <w:rFonts w:ascii="Outfit Light" w:eastAsia="Outfit Light" w:hAnsi="Outfit Light" w:cs="Outfit Light"/>
          <w:color w:val="000000"/>
        </w:rPr>
        <w:t>As consultation is a requirement of the national programme, applicants are asked to outline, where possible, how children and young people informed or shaped the proposed project. This may include exploring questions such as:</w:t>
      </w:r>
    </w:p>
    <w:p w14:paraId="6DD32A76" w14:textId="77777777" w:rsidR="00C230FC" w:rsidRPr="00C230FC" w:rsidRDefault="00C230FC" w:rsidP="00C230FC">
      <w:pPr>
        <w:pStyle w:val="ListParagraph"/>
        <w:numPr>
          <w:ilvl w:val="0"/>
          <w:numId w:val="10"/>
        </w:num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  <w:r w:rsidRPr="00C230FC">
        <w:rPr>
          <w:rFonts w:ascii="Outfit Light" w:eastAsia="Outfit Light" w:hAnsi="Outfit Light" w:cs="Outfit Light"/>
          <w:color w:val="000000"/>
        </w:rPr>
        <w:lastRenderedPageBreak/>
        <w:t>What creative activities they enjoy doing, making or attending</w:t>
      </w:r>
    </w:p>
    <w:p w14:paraId="7A368EB2" w14:textId="4C00C99F" w:rsidR="00C230FC" w:rsidRPr="00C230FC" w:rsidRDefault="00C230FC" w:rsidP="00C230FC">
      <w:pPr>
        <w:pStyle w:val="ListParagraph"/>
        <w:numPr>
          <w:ilvl w:val="0"/>
          <w:numId w:val="10"/>
        </w:num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  <w:r w:rsidRPr="00C230FC">
        <w:rPr>
          <w:rFonts w:ascii="Outfit Light" w:eastAsia="Outfit Light" w:hAnsi="Outfit Light" w:cs="Outfit Light"/>
          <w:color w:val="000000"/>
        </w:rPr>
        <w:t xml:space="preserve">What new creative experiences would </w:t>
      </w:r>
      <w:r w:rsidR="00E56908">
        <w:rPr>
          <w:rFonts w:ascii="Outfit Light" w:eastAsia="Outfit Light" w:hAnsi="Outfit Light" w:cs="Outfit Light"/>
          <w:color w:val="000000"/>
        </w:rPr>
        <w:t xml:space="preserve">they </w:t>
      </w:r>
      <w:r w:rsidRPr="00C230FC">
        <w:rPr>
          <w:rFonts w:ascii="Outfit Light" w:eastAsia="Outfit Light" w:hAnsi="Outfit Light" w:cs="Outfit Light"/>
          <w:color w:val="000000"/>
        </w:rPr>
        <w:t>like to try</w:t>
      </w:r>
    </w:p>
    <w:p w14:paraId="09EAAF0D" w14:textId="77777777" w:rsidR="00C230FC" w:rsidRPr="00C230FC" w:rsidRDefault="00C230FC" w:rsidP="00C230FC">
      <w:pPr>
        <w:pStyle w:val="ListParagraph"/>
        <w:numPr>
          <w:ilvl w:val="0"/>
          <w:numId w:val="10"/>
        </w:num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  <w:r w:rsidRPr="00C230FC">
        <w:rPr>
          <w:rFonts w:ascii="Outfit Light" w:eastAsia="Outfit Light" w:hAnsi="Outfit Light" w:cs="Outfit Light"/>
          <w:color w:val="000000"/>
        </w:rPr>
        <w:t xml:space="preserve">What they would like to take part in on </w:t>
      </w:r>
      <w:proofErr w:type="spellStart"/>
      <w:r w:rsidRPr="00C230FC">
        <w:rPr>
          <w:rFonts w:ascii="Outfit Light" w:eastAsia="Outfit Light" w:hAnsi="Outfit Light" w:cs="Outfit Light"/>
          <w:color w:val="000000"/>
        </w:rPr>
        <w:t>Cruinniú</w:t>
      </w:r>
      <w:proofErr w:type="spellEnd"/>
      <w:r w:rsidRPr="00C230FC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Pr="00C230FC">
        <w:rPr>
          <w:rFonts w:ascii="Outfit Light" w:eastAsia="Outfit Light" w:hAnsi="Outfit Light" w:cs="Outfit Light"/>
          <w:color w:val="000000"/>
        </w:rPr>
        <w:t>na</w:t>
      </w:r>
      <w:proofErr w:type="spellEnd"/>
      <w:r w:rsidRPr="00C230FC">
        <w:rPr>
          <w:rFonts w:ascii="Outfit Light" w:eastAsia="Outfit Light" w:hAnsi="Outfit Light" w:cs="Outfit Light"/>
          <w:color w:val="000000"/>
        </w:rPr>
        <w:t xml:space="preserve"> </w:t>
      </w:r>
      <w:proofErr w:type="spellStart"/>
      <w:r w:rsidRPr="00C230FC">
        <w:rPr>
          <w:rFonts w:ascii="Outfit Light" w:eastAsia="Outfit Light" w:hAnsi="Outfit Light" w:cs="Outfit Light"/>
          <w:color w:val="000000"/>
        </w:rPr>
        <w:t>nÓg</w:t>
      </w:r>
      <w:proofErr w:type="spellEnd"/>
    </w:p>
    <w:p w14:paraId="6CA7CBC0" w14:textId="728B5C0A" w:rsidR="00AD3B9F" w:rsidRDefault="00997D68">
      <w:pPr>
        <w:spacing w:before="120" w:after="120" w:line="336" w:lineRule="auto"/>
      </w:pPr>
      <w:r w:rsidRPr="00997D68">
        <w:rPr>
          <w:rFonts w:ascii="Outfit Light" w:eastAsia="Outfit Light" w:hAnsi="Outfit Light" w:cs="Outfit Light"/>
          <w:color w:val="000000"/>
        </w:rPr>
        <w:t xml:space="preserve">Applicants are encouraged to refer to </w:t>
      </w:r>
      <w:hyperlink r:id="rId8">
        <w:r w:rsidR="00CB7FE2">
          <w:rPr>
            <w:rFonts w:ascii="Outfit Light" w:eastAsia="Outfit Light" w:hAnsi="Outfit Light" w:cs="Outfit Light"/>
            <w:color w:val="1A62FF"/>
            <w:u w:val="single" w:color="1A62FF"/>
          </w:rPr>
          <w:t xml:space="preserve">Hub </w:t>
        </w:r>
        <w:proofErr w:type="spellStart"/>
        <w:r w:rsidR="00CB7FE2">
          <w:rPr>
            <w:rFonts w:ascii="Outfit Light" w:eastAsia="Outfit Light" w:hAnsi="Outfit Light" w:cs="Outfit Light"/>
            <w:color w:val="1A62FF"/>
            <w:u w:val="single" w:color="1A62FF"/>
          </w:rPr>
          <w:t>na</w:t>
        </w:r>
        <w:proofErr w:type="spellEnd"/>
        <w:r w:rsidR="00CB7FE2">
          <w:rPr>
            <w:rFonts w:ascii="Outfit Light" w:eastAsia="Outfit Light" w:hAnsi="Outfit Light" w:cs="Outfit Light"/>
            <w:color w:val="1A62FF"/>
            <w:u w:val="single" w:color="1A62FF"/>
          </w:rPr>
          <w:t xml:space="preserve"> </w:t>
        </w:r>
        <w:proofErr w:type="spellStart"/>
        <w:r w:rsidR="00CB7FE2">
          <w:rPr>
            <w:rFonts w:ascii="Outfit Light" w:eastAsia="Outfit Light" w:hAnsi="Outfit Light" w:cs="Outfit Light"/>
            <w:color w:val="1A62FF"/>
            <w:u w:val="single" w:color="1A62FF"/>
          </w:rPr>
          <w:t>nÓg</w:t>
        </w:r>
        <w:proofErr w:type="spellEnd"/>
      </w:hyperlink>
      <w:r w:rsidR="00CB7FE2">
        <w:rPr>
          <w:rFonts w:ascii="Outfit Light" w:eastAsia="Outfit Light" w:hAnsi="Outfit Light" w:cs="Outfit Light"/>
          <w:color w:val="000000"/>
        </w:rPr>
        <w:t xml:space="preserve"> the national centre of excellence for youth participation, </w:t>
      </w:r>
      <w:r w:rsidRPr="00997D68">
        <w:rPr>
          <w:rFonts w:ascii="Outfit Light" w:eastAsia="Outfit Light" w:hAnsi="Outfit Light" w:cs="Outfit Light"/>
          <w:color w:val="000000"/>
        </w:rPr>
        <w:t>for best</w:t>
      </w:r>
      <w:r w:rsidRPr="00997D68">
        <w:rPr>
          <w:rFonts w:ascii="Outfit Light" w:eastAsia="Outfit Light" w:hAnsi="Outfit Light" w:cs="Outfit Light"/>
          <w:color w:val="000000"/>
        </w:rPr>
        <w:noBreakHyphen/>
        <w:t>practice guidance on youth participation.</w:t>
      </w:r>
    </w:p>
    <w:p w14:paraId="7C4081A7" w14:textId="77777777" w:rsidR="00AD3B9F" w:rsidRDefault="00CB7FE2">
      <w:pPr>
        <w:spacing w:before="120" w:after="120" w:line="336" w:lineRule="auto"/>
        <w:rPr>
          <w:rFonts w:ascii="Outfit" w:eastAsia="Outfit" w:hAnsi="Outfit" w:cs="Outfit"/>
          <w:color w:val="000000"/>
          <w:sz w:val="22"/>
          <w:szCs w:val="22"/>
        </w:rPr>
      </w:pPr>
      <w:r w:rsidRPr="00D20C4C">
        <w:rPr>
          <w:rFonts w:ascii="Outfit" w:eastAsia="Outfit" w:hAnsi="Outfit" w:cs="Outfit"/>
          <w:color w:val="000000"/>
          <w:sz w:val="28"/>
          <w:szCs w:val="28"/>
        </w:rPr>
        <w:t>Funding Strands</w:t>
      </w:r>
      <w:r w:rsidRPr="00D20C4C">
        <w:rPr>
          <w:rFonts w:ascii="Outfit" w:eastAsia="Outfit" w:hAnsi="Outfit" w:cs="Outfit"/>
          <w:color w:val="000000"/>
          <w:sz w:val="22"/>
          <w:szCs w:val="22"/>
        </w:rPr>
        <w:t xml:space="preserve"> </w:t>
      </w:r>
    </w:p>
    <w:p w14:paraId="2A89A7B0" w14:textId="6D72C5A2" w:rsidR="000A354F" w:rsidRPr="00125D57" w:rsidRDefault="000A354F" w:rsidP="000A354F">
      <w:pPr>
        <w:spacing w:before="120" w:after="120" w:line="336" w:lineRule="auto"/>
        <w:rPr>
          <w:rFonts w:ascii="Outfit Light" w:hAnsi="Outfit Light"/>
        </w:rPr>
      </w:pPr>
      <w:r w:rsidRPr="00125D57">
        <w:rPr>
          <w:rFonts w:ascii="Outfit Light" w:eastAsia="Outfit" w:hAnsi="Outfit Light" w:cs="Outfit"/>
          <w:b/>
          <w:bCs/>
          <w:color w:val="000000"/>
        </w:rPr>
        <w:t>Strand 1 – Up to €500</w:t>
      </w:r>
      <w:r w:rsidRPr="00125D57">
        <w:rPr>
          <w:rFonts w:ascii="Outfit Light" w:eastAsia="Outfit" w:hAnsi="Outfit Light" w:cs="Outfit"/>
          <w:b/>
          <w:bCs/>
          <w:color w:val="000000"/>
        </w:rPr>
        <w:t>:</w:t>
      </w:r>
      <w:r w:rsidRPr="00125D57">
        <w:rPr>
          <w:rFonts w:ascii="Outfit Light" w:eastAsia="Outfit" w:hAnsi="Outfit Light" w:cs="Outfit"/>
          <w:color w:val="000000"/>
        </w:rPr>
        <w:t xml:space="preserve"> </w:t>
      </w:r>
      <w:r w:rsidR="00F54444" w:rsidRPr="00125D57">
        <w:rPr>
          <w:rFonts w:ascii="Outfit Light" w:eastAsia="Outfit" w:hAnsi="Outfit Light" w:cs="Outfit"/>
          <w:color w:val="000000"/>
        </w:rPr>
        <w:t xml:space="preserve">individual creative practitioners delivering </w:t>
      </w:r>
      <w:r w:rsidR="00F54444" w:rsidRPr="00125D57">
        <w:rPr>
          <w:rFonts w:ascii="Outfit Light" w:eastAsia="Outfit" w:hAnsi="Outfit Light" w:cs="Outfit"/>
          <w:color w:val="000000"/>
        </w:rPr>
        <w:t>small-scale</w:t>
      </w:r>
      <w:r w:rsidR="00F54444" w:rsidRPr="00125D57">
        <w:rPr>
          <w:rFonts w:ascii="Outfit Light" w:eastAsia="Outfit" w:hAnsi="Outfit Light" w:cs="Outfit"/>
          <w:color w:val="000000"/>
        </w:rPr>
        <w:t xml:space="preserve"> activities</w:t>
      </w:r>
      <w:r w:rsidRPr="00125D57">
        <w:rPr>
          <w:rFonts w:ascii="Outfit Light" w:eastAsia="Outfit" w:hAnsi="Outfit Light" w:cs="Outfit"/>
          <w:color w:val="000000"/>
        </w:rPr>
        <w:t xml:space="preserve"> </w:t>
      </w:r>
    </w:p>
    <w:p w14:paraId="26FEE0F7" w14:textId="7198172C" w:rsidR="000A354F" w:rsidRPr="00125D57" w:rsidRDefault="000A354F" w:rsidP="000A354F">
      <w:pPr>
        <w:spacing w:before="120" w:after="120" w:line="336" w:lineRule="auto"/>
        <w:rPr>
          <w:rFonts w:ascii="Outfit Light" w:hAnsi="Outfit Light"/>
        </w:rPr>
      </w:pPr>
      <w:r w:rsidRPr="00125D57">
        <w:rPr>
          <w:rFonts w:ascii="Outfit Light" w:eastAsia="Outfit" w:hAnsi="Outfit Light" w:cs="Outfit"/>
          <w:b/>
          <w:bCs/>
          <w:color w:val="000000"/>
        </w:rPr>
        <w:t>Strand 2 – Up to €1,500</w:t>
      </w:r>
      <w:r w:rsidR="00F54444" w:rsidRPr="00125D57">
        <w:rPr>
          <w:rFonts w:ascii="Outfit Light" w:eastAsia="Outfit" w:hAnsi="Outfit Light" w:cs="Outfit"/>
          <w:b/>
          <w:bCs/>
          <w:color w:val="000000"/>
        </w:rPr>
        <w:t>:</w:t>
      </w:r>
      <w:r w:rsidRPr="00125D57">
        <w:rPr>
          <w:rFonts w:ascii="Outfit Light" w:eastAsia="Outfit" w:hAnsi="Outfit Light" w:cs="Outfit"/>
          <w:b/>
          <w:bCs/>
          <w:color w:val="000000"/>
        </w:rPr>
        <w:t xml:space="preserve"> </w:t>
      </w:r>
      <w:r w:rsidR="00125D57" w:rsidRPr="00125D57">
        <w:rPr>
          <w:rFonts w:ascii="Outfit Light" w:eastAsia="Outfit" w:hAnsi="Outfit Light" w:cs="Outfit"/>
          <w:color w:val="000000"/>
        </w:rPr>
        <w:t xml:space="preserve">community groups, venues and organisations delivering </w:t>
      </w:r>
      <w:r w:rsidR="00125D57" w:rsidRPr="00125D57">
        <w:rPr>
          <w:rFonts w:ascii="Outfit Light" w:eastAsia="Outfit" w:hAnsi="Outfit Light" w:cs="Outfit"/>
          <w:color w:val="000000"/>
        </w:rPr>
        <w:t>medium-scale</w:t>
      </w:r>
      <w:r w:rsidR="00125D57" w:rsidRPr="00125D57">
        <w:rPr>
          <w:rFonts w:ascii="Outfit Light" w:eastAsia="Outfit" w:hAnsi="Outfit Light" w:cs="Outfit"/>
          <w:color w:val="000000"/>
        </w:rPr>
        <w:t xml:space="preserve"> projects</w:t>
      </w:r>
    </w:p>
    <w:p w14:paraId="1E64AFDA" w14:textId="13A80DA1" w:rsidR="00997D68" w:rsidRPr="00125D57" w:rsidRDefault="000A354F">
      <w:pPr>
        <w:spacing w:before="120" w:after="120" w:line="336" w:lineRule="auto"/>
        <w:rPr>
          <w:rFonts w:ascii="Outfit Light" w:hAnsi="Outfit Light"/>
          <w:b/>
          <w:bCs/>
        </w:rPr>
      </w:pPr>
      <w:r w:rsidRPr="00125D57">
        <w:rPr>
          <w:rFonts w:ascii="Outfit Light" w:eastAsia="Outfit" w:hAnsi="Outfit Light" w:cs="Outfit"/>
          <w:b/>
          <w:bCs/>
          <w:color w:val="000000"/>
        </w:rPr>
        <w:t>Strand 3 – Up to €2,500</w:t>
      </w:r>
      <w:r w:rsidR="00F54444" w:rsidRPr="00125D57">
        <w:rPr>
          <w:rFonts w:ascii="Outfit Light" w:eastAsia="Outfit" w:hAnsi="Outfit Light" w:cs="Outfit"/>
          <w:b/>
          <w:bCs/>
          <w:color w:val="000000"/>
        </w:rPr>
        <w:t>:</w:t>
      </w:r>
      <w:r w:rsidRPr="00125D57">
        <w:rPr>
          <w:rFonts w:ascii="Outfit Light" w:eastAsia="Outfit" w:hAnsi="Outfit Light" w:cs="Outfit"/>
          <w:b/>
          <w:bCs/>
          <w:color w:val="000000"/>
        </w:rPr>
        <w:t xml:space="preserve"> </w:t>
      </w:r>
      <w:r w:rsidR="00125D57" w:rsidRPr="00125D57">
        <w:rPr>
          <w:rFonts w:ascii="Outfit Light" w:eastAsia="Outfit Light" w:hAnsi="Outfit Light" w:cs="Outfit Light"/>
          <w:color w:val="000000"/>
          <w:sz w:val="23"/>
          <w:szCs w:val="23"/>
        </w:rPr>
        <w:t>For larger-scale creative projects delivered by venues, community groups, or organisations, offering increased reach, duration, or depth of engagement</w:t>
      </w:r>
    </w:p>
    <w:p w14:paraId="5DCD2FD9" w14:textId="470177FB" w:rsidR="00AD3B9F" w:rsidRPr="00D20C4C" w:rsidRDefault="00CB7FE2">
      <w:pPr>
        <w:spacing w:before="120" w:after="120" w:line="336" w:lineRule="auto"/>
        <w:rPr>
          <w:sz w:val="22"/>
          <w:szCs w:val="22"/>
        </w:rPr>
      </w:pPr>
      <w:r w:rsidRPr="00D20C4C">
        <w:rPr>
          <w:rFonts w:ascii="Outfit" w:eastAsia="Outfit" w:hAnsi="Outfit" w:cs="Outfit"/>
          <w:color w:val="000000"/>
          <w:sz w:val="28"/>
          <w:szCs w:val="28"/>
        </w:rPr>
        <w:t>Project Requirements</w:t>
      </w:r>
      <w:r w:rsidRPr="00D20C4C">
        <w:rPr>
          <w:rFonts w:ascii="Outfit" w:eastAsia="Outfit" w:hAnsi="Outfit" w:cs="Outfit"/>
          <w:color w:val="000000"/>
          <w:sz w:val="22"/>
          <w:szCs w:val="22"/>
        </w:rPr>
        <w:t xml:space="preserve"> </w:t>
      </w:r>
    </w:p>
    <w:p w14:paraId="23B18D9F" w14:textId="77777777" w:rsidR="00AD3B9F" w:rsidRPr="008F5DE1" w:rsidRDefault="00CB7FE2">
      <w:pPr>
        <w:spacing w:before="120" w:after="120" w:line="336" w:lineRule="auto"/>
      </w:pPr>
      <w:r w:rsidRPr="008F5DE1">
        <w:rPr>
          <w:rFonts w:ascii="Outfit Light" w:eastAsia="Outfit Light" w:hAnsi="Outfit Light" w:cs="Outfit Light"/>
          <w:color w:val="000000"/>
        </w:rPr>
        <w:t xml:space="preserve">To be eligible, proposed projects must: </w:t>
      </w:r>
    </w:p>
    <w:p w14:paraId="6D92D4EA" w14:textId="77777777" w:rsidR="00AD3B9F" w:rsidRPr="008F5DE1" w:rsidRDefault="00CB7FE2">
      <w:pPr>
        <w:numPr>
          <w:ilvl w:val="0"/>
          <w:numId w:val="3"/>
        </w:numPr>
        <w:spacing w:after="0" w:line="336" w:lineRule="auto"/>
      </w:pPr>
      <w:r w:rsidRPr="008F5DE1">
        <w:rPr>
          <w:rFonts w:ascii="Outfit Light" w:eastAsia="Outfit Light" w:hAnsi="Outfit Light" w:cs="Outfit Light"/>
          <w:color w:val="000000"/>
        </w:rPr>
        <w:t xml:space="preserve">Be free of charge for participants </w:t>
      </w:r>
    </w:p>
    <w:p w14:paraId="3867AFBE" w14:textId="19B697E9" w:rsidR="00AD3B9F" w:rsidRPr="008F5DE1" w:rsidRDefault="00CB7FE2" w:rsidP="00E22831">
      <w:pPr>
        <w:numPr>
          <w:ilvl w:val="0"/>
          <w:numId w:val="3"/>
        </w:numPr>
        <w:spacing w:after="0" w:line="336" w:lineRule="auto"/>
        <w:rPr>
          <w:rFonts w:ascii="Outfit Light" w:eastAsia="Outfit Light" w:hAnsi="Outfit Light" w:cs="Outfit Light"/>
          <w:color w:val="000000"/>
        </w:rPr>
      </w:pPr>
      <w:r w:rsidRPr="008F5DE1">
        <w:rPr>
          <w:rFonts w:ascii="Outfit Light" w:eastAsia="Outfit Light" w:hAnsi="Outfit Light" w:cs="Outfit Light"/>
          <w:color w:val="000000"/>
        </w:rPr>
        <w:t>Be child-centred, activity-based</w:t>
      </w:r>
      <w:r w:rsidR="00980FD7" w:rsidRPr="008F5DE1">
        <w:rPr>
          <w:rFonts w:ascii="Outfit Light" w:eastAsia="Outfit Light" w:hAnsi="Outfit Light" w:cs="Outfit Light"/>
          <w:color w:val="000000"/>
        </w:rPr>
        <w:t xml:space="preserve"> and participatory</w:t>
      </w:r>
      <w:r w:rsidRPr="008F5DE1">
        <w:rPr>
          <w:rFonts w:ascii="Outfit Light" w:eastAsia="Outfit Light" w:hAnsi="Outfit Light" w:cs="Outfit Light"/>
          <w:color w:val="000000"/>
        </w:rPr>
        <w:t xml:space="preserve">, enabling children to do, make, create, and actively </w:t>
      </w:r>
      <w:r w:rsidR="00980FD7" w:rsidRPr="008F5DE1">
        <w:rPr>
          <w:rFonts w:ascii="Outfit Light" w:eastAsia="Outfit Light" w:hAnsi="Outfit Light" w:cs="Outfit Light"/>
          <w:color w:val="000000"/>
        </w:rPr>
        <w:t>engage</w:t>
      </w:r>
      <w:r w:rsidRPr="008F5DE1">
        <w:rPr>
          <w:rFonts w:ascii="Outfit Light" w:eastAsia="Outfit Light" w:hAnsi="Outfit Light" w:cs="Outfit Light"/>
          <w:color w:val="000000"/>
        </w:rPr>
        <w:t xml:space="preserve"> </w:t>
      </w:r>
    </w:p>
    <w:p w14:paraId="7CCDDC7E" w14:textId="77777777" w:rsidR="00AD3B9F" w:rsidRPr="008F5DE1" w:rsidRDefault="00CB7FE2">
      <w:pPr>
        <w:numPr>
          <w:ilvl w:val="0"/>
          <w:numId w:val="3"/>
        </w:numPr>
        <w:spacing w:after="0" w:line="336" w:lineRule="auto"/>
      </w:pPr>
      <w:r w:rsidRPr="008F5DE1">
        <w:rPr>
          <w:rFonts w:ascii="Outfit Light" w:eastAsia="Outfit Light" w:hAnsi="Outfit Light" w:cs="Outfit Light"/>
          <w:color w:val="000000"/>
        </w:rPr>
        <w:t xml:space="preserve">Be inclusive and accessible, reflecting the diversity of County Louth </w:t>
      </w:r>
    </w:p>
    <w:p w14:paraId="0090D120" w14:textId="77777777" w:rsidR="00AD3B9F" w:rsidRPr="008F5DE1" w:rsidRDefault="00CB7FE2">
      <w:pPr>
        <w:numPr>
          <w:ilvl w:val="0"/>
          <w:numId w:val="3"/>
        </w:numPr>
        <w:spacing w:after="0" w:line="336" w:lineRule="auto"/>
      </w:pPr>
      <w:r w:rsidRPr="008F5DE1">
        <w:rPr>
          <w:rFonts w:ascii="Outfit Light" w:eastAsia="Outfit Light" w:hAnsi="Outfit Light" w:cs="Outfit Light"/>
          <w:color w:val="000000"/>
        </w:rPr>
        <w:t xml:space="preserve">Include a significant element on 6 June 2026 </w:t>
      </w:r>
    </w:p>
    <w:p w14:paraId="15D4FAF5" w14:textId="77777777" w:rsidR="00AA67ED" w:rsidRPr="008F5DE1" w:rsidRDefault="00B4722B">
      <w:pPr>
        <w:numPr>
          <w:ilvl w:val="0"/>
          <w:numId w:val="3"/>
        </w:numPr>
        <w:spacing w:after="0" w:line="336" w:lineRule="auto"/>
      </w:pPr>
      <w:r w:rsidRPr="008F5DE1">
        <w:rPr>
          <w:rFonts w:ascii="Outfit Light" w:eastAsia="Outfit Light" w:hAnsi="Outfit Light" w:cs="Outfit Light"/>
          <w:color w:val="000000"/>
        </w:rPr>
        <w:t>Outline, where possible, how children and/or young people were consulted or involved in shaping the project or programme.</w:t>
      </w:r>
    </w:p>
    <w:p w14:paraId="326C33CA" w14:textId="77777777" w:rsidR="008F5DE1" w:rsidRPr="008F5DE1" w:rsidRDefault="008F5DE1" w:rsidP="008F5DE1">
      <w:pPr>
        <w:pStyle w:val="ListParagraph"/>
        <w:numPr>
          <w:ilvl w:val="0"/>
          <w:numId w:val="3"/>
        </w:numPr>
        <w:rPr>
          <w:rFonts w:ascii="Outfit Light" w:hAnsi="Outfit Light"/>
        </w:rPr>
      </w:pPr>
      <w:r w:rsidRPr="008F5DE1">
        <w:rPr>
          <w:rFonts w:ascii="Outfit Light" w:hAnsi="Outfit Light"/>
        </w:rPr>
        <w:t>Align with the Creative Ireland Programme and Louth’s Culture &amp; Creativity Strategy</w:t>
      </w:r>
    </w:p>
    <w:p w14:paraId="6FC62F5A" w14:textId="77777777" w:rsidR="00AD3B9F" w:rsidRDefault="00CB7FE2">
      <w:pPr>
        <w:spacing w:before="120" w:after="12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Applicants may propose in-person, outdoor, online, or blended activities, provided they are safe, well-planned, and appropriate for the target age group. </w:t>
      </w:r>
    </w:p>
    <w:p w14:paraId="21137FB7" w14:textId="77777777" w:rsidR="00AD3B9F" w:rsidRPr="00D20C4C" w:rsidRDefault="00CB7FE2">
      <w:pPr>
        <w:spacing w:before="120" w:after="120" w:line="336" w:lineRule="auto"/>
        <w:rPr>
          <w:sz w:val="22"/>
          <w:szCs w:val="22"/>
        </w:rPr>
      </w:pPr>
      <w:r w:rsidRPr="00D20C4C">
        <w:rPr>
          <w:rFonts w:ascii="Outfit" w:eastAsia="Outfit" w:hAnsi="Outfit" w:cs="Outfit"/>
          <w:color w:val="000000"/>
          <w:sz w:val="28"/>
          <w:szCs w:val="28"/>
        </w:rPr>
        <w:t>Assessment Criteria</w:t>
      </w:r>
      <w:r w:rsidRPr="00D20C4C">
        <w:rPr>
          <w:rFonts w:ascii="Outfit" w:eastAsia="Outfit" w:hAnsi="Outfit" w:cs="Outfit"/>
          <w:color w:val="000000"/>
          <w:sz w:val="22"/>
          <w:szCs w:val="22"/>
        </w:rPr>
        <w:t xml:space="preserve"> </w:t>
      </w:r>
    </w:p>
    <w:p w14:paraId="0417583D" w14:textId="77777777" w:rsidR="00AD3B9F" w:rsidRDefault="00CB7FE2">
      <w:pPr>
        <w:spacing w:before="120" w:after="12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Applications will be assessed according to the following weighted criteria: </w:t>
      </w:r>
    </w:p>
    <w:p w14:paraId="0EA0DDF3" w14:textId="77777777" w:rsidR="00AD3B9F" w:rsidRDefault="00CB7FE2">
      <w:pPr>
        <w:numPr>
          <w:ilvl w:val="0"/>
          <w:numId w:val="4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t>Quality of creative idea &amp; child engagement</w:t>
      </w:r>
      <w:r>
        <w:rPr>
          <w:rFonts w:ascii="Outfit Light" w:eastAsia="Outfit Light" w:hAnsi="Outfit Light" w:cs="Outfit Light"/>
          <w:color w:val="000000"/>
        </w:rPr>
        <w:t xml:space="preserve"> — 30% </w:t>
      </w:r>
    </w:p>
    <w:p w14:paraId="4C6F792F" w14:textId="77777777" w:rsidR="00AD3B9F" w:rsidRDefault="00CB7FE2">
      <w:pPr>
        <w:numPr>
          <w:ilvl w:val="0"/>
          <w:numId w:val="4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lastRenderedPageBreak/>
        <w:t>Alignment with Louth Culture &amp; Creativity Strategy</w:t>
      </w:r>
      <w:r>
        <w:rPr>
          <w:rFonts w:ascii="Outfit Light" w:eastAsia="Outfit Light" w:hAnsi="Outfit Light" w:cs="Outfit Light"/>
          <w:color w:val="000000"/>
        </w:rPr>
        <w:t xml:space="preserve"> — 20% </w:t>
      </w:r>
    </w:p>
    <w:p w14:paraId="6B88EBF8" w14:textId="77777777" w:rsidR="00AD3B9F" w:rsidRDefault="00CB7FE2">
      <w:pPr>
        <w:numPr>
          <w:ilvl w:val="0"/>
          <w:numId w:val="4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t>Accessibility &amp; inclusion</w:t>
      </w:r>
      <w:r>
        <w:rPr>
          <w:rFonts w:ascii="Outfit Light" w:eastAsia="Outfit Light" w:hAnsi="Outfit Light" w:cs="Outfit Light"/>
          <w:color w:val="000000"/>
        </w:rPr>
        <w:t xml:space="preserve"> — 15% </w:t>
      </w:r>
    </w:p>
    <w:p w14:paraId="7ED17882" w14:textId="77777777" w:rsidR="00AD3B9F" w:rsidRDefault="00CB7FE2">
      <w:pPr>
        <w:numPr>
          <w:ilvl w:val="0"/>
          <w:numId w:val="4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t>Feasibility &amp; project planning</w:t>
      </w:r>
      <w:r>
        <w:rPr>
          <w:rFonts w:ascii="Outfit Light" w:eastAsia="Outfit Light" w:hAnsi="Outfit Light" w:cs="Outfit Light"/>
          <w:color w:val="000000"/>
        </w:rPr>
        <w:t xml:space="preserve"> — 15% </w:t>
      </w:r>
    </w:p>
    <w:p w14:paraId="45091753" w14:textId="77777777" w:rsidR="00AD3B9F" w:rsidRDefault="00CB7FE2">
      <w:pPr>
        <w:numPr>
          <w:ilvl w:val="0"/>
          <w:numId w:val="4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t>Value for money</w:t>
      </w:r>
      <w:r>
        <w:rPr>
          <w:rFonts w:ascii="Outfit Light" w:eastAsia="Outfit Light" w:hAnsi="Outfit Light" w:cs="Outfit Light"/>
          <w:color w:val="000000"/>
        </w:rPr>
        <w:t xml:space="preserve"> — 10% </w:t>
      </w:r>
    </w:p>
    <w:p w14:paraId="08D0ADFD" w14:textId="77777777" w:rsidR="00AD3B9F" w:rsidRDefault="00CB7FE2">
      <w:pPr>
        <w:numPr>
          <w:ilvl w:val="0"/>
          <w:numId w:val="4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t>Experience of applicant/team</w:t>
      </w:r>
      <w:r>
        <w:rPr>
          <w:rFonts w:ascii="Outfit Light" w:eastAsia="Outfit Light" w:hAnsi="Outfit Light" w:cs="Outfit Light"/>
          <w:color w:val="000000"/>
        </w:rPr>
        <w:t xml:space="preserve"> — 10% </w:t>
      </w:r>
    </w:p>
    <w:p w14:paraId="48AF666D" w14:textId="77777777" w:rsidR="00AD3B9F" w:rsidRPr="00D20C4C" w:rsidRDefault="00CB7FE2">
      <w:pPr>
        <w:spacing w:before="120" w:after="120" w:line="336" w:lineRule="auto"/>
        <w:rPr>
          <w:sz w:val="22"/>
          <w:szCs w:val="22"/>
        </w:rPr>
      </w:pPr>
      <w:r w:rsidRPr="00D20C4C">
        <w:rPr>
          <w:rFonts w:ascii="Outfit" w:eastAsia="Outfit" w:hAnsi="Outfit" w:cs="Outfit"/>
          <w:color w:val="000000"/>
          <w:sz w:val="28"/>
          <w:szCs w:val="28"/>
        </w:rPr>
        <w:t>Assessment and Shortlisting</w:t>
      </w:r>
      <w:r w:rsidRPr="00D20C4C">
        <w:rPr>
          <w:rFonts w:ascii="Outfit" w:eastAsia="Outfit" w:hAnsi="Outfit" w:cs="Outfit"/>
          <w:color w:val="000000"/>
          <w:sz w:val="22"/>
          <w:szCs w:val="22"/>
        </w:rPr>
        <w:t xml:space="preserve"> </w:t>
      </w:r>
    </w:p>
    <w:p w14:paraId="74467CE4" w14:textId="247EC0BD" w:rsidR="00AD3B9F" w:rsidRDefault="00CB7FE2" w:rsidP="00B879CE">
      <w:pPr>
        <w:numPr>
          <w:ilvl w:val="0"/>
          <w:numId w:val="5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>Submissions will be reviewed by Louth County Council’s Culture &amp; Creativity Team.</w:t>
      </w:r>
      <w:r w:rsidR="00B879CE">
        <w:t xml:space="preserve"> </w:t>
      </w:r>
      <w:r w:rsidRPr="00B879CE">
        <w:rPr>
          <w:rFonts w:ascii="Outfit Light" w:eastAsia="Outfit Light" w:hAnsi="Outfit Light" w:cs="Outfit Light"/>
          <w:color w:val="000000"/>
        </w:rPr>
        <w:t xml:space="preserve">Applicants will be notified of the panel’s decisions by email. </w:t>
      </w:r>
    </w:p>
    <w:p w14:paraId="4F322858" w14:textId="77777777" w:rsidR="00AD3B9F" w:rsidRDefault="00CB7FE2">
      <w:pPr>
        <w:numPr>
          <w:ilvl w:val="0"/>
          <w:numId w:val="5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Funded applicants must acknowledge Louth County Council and Creative Ireland in all promotional materials. </w:t>
      </w:r>
    </w:p>
    <w:p w14:paraId="5FF47774" w14:textId="77777777" w:rsidR="00AD3B9F" w:rsidRDefault="00CB7FE2">
      <w:pPr>
        <w:numPr>
          <w:ilvl w:val="0"/>
          <w:numId w:val="5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Projects involving children or young people must comply with national Child Protection policies and be supported by appropriate governance. </w:t>
      </w:r>
    </w:p>
    <w:p w14:paraId="409790E8" w14:textId="77777777" w:rsidR="00AD3B9F" w:rsidRDefault="00CB7FE2">
      <w:pPr>
        <w:numPr>
          <w:ilvl w:val="0"/>
          <w:numId w:val="5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Applicants must confirm that insurance (including Public Liability, where required) and relevant Health &amp; Safety procedures are in place. </w:t>
      </w:r>
    </w:p>
    <w:p w14:paraId="119EE01D" w14:textId="77777777" w:rsidR="00AD3B9F" w:rsidRPr="00D20C4C" w:rsidRDefault="00CB7FE2">
      <w:pPr>
        <w:spacing w:before="120" w:after="120" w:line="336" w:lineRule="auto"/>
        <w:rPr>
          <w:sz w:val="28"/>
          <w:szCs w:val="28"/>
        </w:rPr>
      </w:pPr>
      <w:r w:rsidRPr="00D20C4C">
        <w:rPr>
          <w:rFonts w:ascii="Outfit" w:eastAsia="Outfit" w:hAnsi="Outfit" w:cs="Outfit"/>
          <w:color w:val="000000"/>
          <w:sz w:val="28"/>
          <w:szCs w:val="28"/>
        </w:rPr>
        <w:t xml:space="preserve">Reporting Requirements </w:t>
      </w:r>
    </w:p>
    <w:p w14:paraId="1708651F" w14:textId="77777777" w:rsidR="00AD3B9F" w:rsidRDefault="00CB7FE2">
      <w:pPr>
        <w:spacing w:before="120" w:after="12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Funded applicants must submit: </w:t>
      </w:r>
    </w:p>
    <w:p w14:paraId="381C0CA9" w14:textId="73A971C2" w:rsidR="00AD3B9F" w:rsidRDefault="00CB7FE2">
      <w:pPr>
        <w:numPr>
          <w:ilvl w:val="0"/>
          <w:numId w:val="6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t xml:space="preserve">Part A </w:t>
      </w:r>
      <w:r w:rsidR="00AA67ED">
        <w:rPr>
          <w:rFonts w:ascii="Outfit" w:eastAsia="Outfit" w:hAnsi="Outfit" w:cs="Outfit"/>
          <w:color w:val="000000"/>
        </w:rPr>
        <w:t xml:space="preserve">Listing </w:t>
      </w:r>
      <w:r>
        <w:rPr>
          <w:rFonts w:ascii="Outfit" w:eastAsia="Outfit" w:hAnsi="Outfit" w:cs="Outfit"/>
          <w:color w:val="000000"/>
        </w:rPr>
        <w:t>Report:</w:t>
      </w:r>
      <w:r>
        <w:rPr>
          <w:rFonts w:ascii="Outfit Light" w:eastAsia="Outfit Light" w:hAnsi="Outfit Light" w:cs="Outfit Light"/>
          <w:color w:val="000000"/>
        </w:rPr>
        <w:t xml:space="preserve"> event details (due within </w:t>
      </w:r>
      <w:r w:rsidR="00AA67ED">
        <w:rPr>
          <w:rFonts w:ascii="Outfit" w:eastAsia="Outfit" w:hAnsi="Outfit" w:cs="Outfit"/>
          <w:color w:val="000000"/>
        </w:rPr>
        <w:t>10</w:t>
      </w:r>
      <w:r>
        <w:rPr>
          <w:rFonts w:ascii="Outfit" w:eastAsia="Outfit" w:hAnsi="Outfit" w:cs="Outfit"/>
          <w:color w:val="000000"/>
        </w:rPr>
        <w:t xml:space="preserve"> days </w:t>
      </w:r>
      <w:r>
        <w:rPr>
          <w:rFonts w:ascii="Outfit Light" w:eastAsia="Outfit Light" w:hAnsi="Outfit Light" w:cs="Outfit Light"/>
          <w:color w:val="000000"/>
        </w:rPr>
        <w:t xml:space="preserve">of funding notification) </w:t>
      </w:r>
    </w:p>
    <w:p w14:paraId="271E844A" w14:textId="3743CAA0" w:rsidR="00AD3B9F" w:rsidRDefault="00CB7FE2">
      <w:pPr>
        <w:numPr>
          <w:ilvl w:val="0"/>
          <w:numId w:val="6"/>
        </w:numPr>
        <w:spacing w:after="0" w:line="336" w:lineRule="auto"/>
      </w:pPr>
      <w:r>
        <w:rPr>
          <w:rFonts w:ascii="Outfit" w:eastAsia="Outfit" w:hAnsi="Outfit" w:cs="Outfit"/>
          <w:color w:val="000000"/>
        </w:rPr>
        <w:t xml:space="preserve">Part B </w:t>
      </w:r>
      <w:r w:rsidR="00AA67ED">
        <w:rPr>
          <w:rFonts w:ascii="Outfit" w:eastAsia="Outfit" w:hAnsi="Outfit" w:cs="Outfit"/>
          <w:color w:val="000000"/>
        </w:rPr>
        <w:t xml:space="preserve">Post-Event </w:t>
      </w:r>
      <w:r>
        <w:rPr>
          <w:rFonts w:ascii="Outfit" w:eastAsia="Outfit" w:hAnsi="Outfit" w:cs="Outfit"/>
          <w:color w:val="000000"/>
        </w:rPr>
        <w:t>Report:</w:t>
      </w:r>
      <w:r>
        <w:rPr>
          <w:rFonts w:ascii="Outfit Light" w:eastAsia="Outfit Light" w:hAnsi="Outfit Light" w:cs="Outfit Light"/>
          <w:color w:val="000000"/>
        </w:rPr>
        <w:t xml:space="preserve"> participation figures, feedback, and documentation</w:t>
      </w:r>
      <w:r>
        <w:rPr>
          <w:rFonts w:ascii="Outfit" w:eastAsia="Outfit" w:hAnsi="Outfit" w:cs="Outfit"/>
          <w:color w:val="000000"/>
        </w:rPr>
        <w:t xml:space="preserve"> (due 14 June 2026) </w:t>
      </w:r>
    </w:p>
    <w:p w14:paraId="58C5DD01" w14:textId="568C503F" w:rsidR="00AD3B9F" w:rsidRDefault="00CB7FE2">
      <w:pPr>
        <w:spacing w:before="120" w:after="12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Failure to submit required reports may result in </w:t>
      </w:r>
      <w:r w:rsidR="00AA67ED">
        <w:rPr>
          <w:rFonts w:ascii="Outfit Light" w:eastAsia="Outfit Light" w:hAnsi="Outfit Light" w:cs="Outfit Light"/>
          <w:color w:val="000000"/>
        </w:rPr>
        <w:t>withholding</w:t>
      </w:r>
      <w:r>
        <w:rPr>
          <w:rFonts w:ascii="Outfit Light" w:eastAsia="Outfit Light" w:hAnsi="Outfit Light" w:cs="Outfit Light"/>
          <w:color w:val="000000"/>
        </w:rPr>
        <w:t xml:space="preserve"> of funds. </w:t>
      </w:r>
    </w:p>
    <w:p w14:paraId="39BC4C33" w14:textId="77777777" w:rsidR="00AD3B9F" w:rsidRPr="00D20C4C" w:rsidRDefault="00CB7FE2">
      <w:pPr>
        <w:spacing w:before="120" w:after="120" w:line="336" w:lineRule="auto"/>
        <w:rPr>
          <w:sz w:val="22"/>
          <w:szCs w:val="22"/>
        </w:rPr>
      </w:pPr>
      <w:r w:rsidRPr="00D20C4C">
        <w:rPr>
          <w:rFonts w:ascii="Outfit" w:eastAsia="Outfit" w:hAnsi="Outfit" w:cs="Outfit"/>
          <w:color w:val="000000"/>
          <w:sz w:val="28"/>
          <w:szCs w:val="28"/>
        </w:rPr>
        <w:t>Terms &amp; Conditions</w:t>
      </w:r>
      <w:r w:rsidRPr="00D20C4C">
        <w:rPr>
          <w:rFonts w:ascii="Outfit" w:eastAsia="Outfit" w:hAnsi="Outfit" w:cs="Outfit"/>
          <w:color w:val="000000"/>
          <w:sz w:val="22"/>
          <w:szCs w:val="22"/>
        </w:rPr>
        <w:t xml:space="preserve"> </w:t>
      </w:r>
    </w:p>
    <w:p w14:paraId="387434F3" w14:textId="142B3846" w:rsidR="005E6110" w:rsidRPr="005E6110" w:rsidRDefault="005E6110">
      <w:pPr>
        <w:numPr>
          <w:ilvl w:val="0"/>
          <w:numId w:val="7"/>
        </w:numPr>
        <w:spacing w:after="0" w:line="336" w:lineRule="auto"/>
      </w:pPr>
      <w:r w:rsidRPr="007F19D1">
        <w:rPr>
          <w:rFonts w:ascii="Outfit Light" w:hAnsi="Outfit Light"/>
        </w:rPr>
        <w:t xml:space="preserve">Louth County Council </w:t>
      </w:r>
      <w:r w:rsidR="004F380E">
        <w:rPr>
          <w:rFonts w:ascii="Outfit Light" w:hAnsi="Outfit Light"/>
        </w:rPr>
        <w:t>&amp;</w:t>
      </w:r>
      <w:r w:rsidRPr="007F19D1">
        <w:rPr>
          <w:rFonts w:ascii="Outfit Light" w:hAnsi="Outfit Light"/>
        </w:rPr>
        <w:t xml:space="preserve"> Creative Ireland shall not be liable for any loss, damage or costs of any nature arising directly or indirectly from participation in this scheme.</w:t>
      </w:r>
    </w:p>
    <w:p w14:paraId="0981F655" w14:textId="528E4EDC" w:rsidR="00AD3B9F" w:rsidRDefault="00CB7FE2">
      <w:pPr>
        <w:numPr>
          <w:ilvl w:val="0"/>
          <w:numId w:val="7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Funded organisations remain fully responsible for project delivery, safeguarding, and legal compliance. </w:t>
      </w:r>
    </w:p>
    <w:p w14:paraId="59D3D1BA" w14:textId="77777777" w:rsidR="00AD3B9F" w:rsidRDefault="00CB7FE2">
      <w:pPr>
        <w:numPr>
          <w:ilvl w:val="0"/>
          <w:numId w:val="7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Applicants consent to the processing of submitted information for administrative, auditing, and reporting purposes. </w:t>
      </w:r>
    </w:p>
    <w:p w14:paraId="2E21A4EA" w14:textId="77777777" w:rsidR="00AD3B9F" w:rsidRDefault="00CB7FE2">
      <w:pPr>
        <w:numPr>
          <w:ilvl w:val="0"/>
          <w:numId w:val="7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All imagery, video, audio, and documentation must comply with GDPR and include appropriate permissions. </w:t>
      </w:r>
    </w:p>
    <w:p w14:paraId="5BC05E67" w14:textId="29EB196B" w:rsidR="00AD3B9F" w:rsidRDefault="00573B46">
      <w:pPr>
        <w:numPr>
          <w:ilvl w:val="0"/>
          <w:numId w:val="7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lastRenderedPageBreak/>
        <w:t xml:space="preserve">Events and programmes already running </w:t>
      </w:r>
      <w:r w:rsidR="00626BAD">
        <w:rPr>
          <w:rFonts w:ascii="Outfit Light" w:eastAsia="Outfit Light" w:hAnsi="Outfit Light" w:cs="Outfit Light"/>
          <w:color w:val="000000"/>
        </w:rPr>
        <w:t>or held after June 6</w:t>
      </w:r>
      <w:r w:rsidR="00626BAD" w:rsidRPr="00626BAD">
        <w:rPr>
          <w:rFonts w:ascii="Outfit Light" w:eastAsia="Outfit Light" w:hAnsi="Outfit Light" w:cs="Outfit Light"/>
          <w:color w:val="000000"/>
          <w:vertAlign w:val="superscript"/>
        </w:rPr>
        <w:t>th</w:t>
      </w:r>
      <w:r w:rsidR="00626BAD">
        <w:rPr>
          <w:rFonts w:ascii="Outfit Light" w:eastAsia="Outfit Light" w:hAnsi="Outfit Light" w:cs="Outfit Light"/>
          <w:color w:val="000000"/>
        </w:rPr>
        <w:t>, 2026, are not eligible for funding.</w:t>
      </w:r>
    </w:p>
    <w:p w14:paraId="7DF27480" w14:textId="77777777" w:rsidR="00AD3B9F" w:rsidRDefault="00CB7FE2">
      <w:pPr>
        <w:numPr>
          <w:ilvl w:val="0"/>
          <w:numId w:val="7"/>
        </w:numPr>
        <w:spacing w:after="0" w:line="336" w:lineRule="auto"/>
      </w:pPr>
      <w:r>
        <w:rPr>
          <w:rFonts w:ascii="Outfit Light" w:eastAsia="Outfit Light" w:hAnsi="Outfit Light" w:cs="Outfit Light"/>
          <w:color w:val="000000"/>
        </w:rPr>
        <w:t xml:space="preserve">Funding awarded in 2026 does not guarantee funding in subsequent years. </w:t>
      </w:r>
    </w:p>
    <w:p w14:paraId="596C3F98" w14:textId="0E26DBE0" w:rsidR="00AD3B9F" w:rsidRPr="00D20C4C" w:rsidRDefault="00781F6C">
      <w:pPr>
        <w:spacing w:before="120" w:after="120" w:line="336" w:lineRule="auto"/>
        <w:rPr>
          <w:sz w:val="22"/>
          <w:szCs w:val="22"/>
        </w:rPr>
      </w:pPr>
      <w:r>
        <w:rPr>
          <w:rFonts w:ascii="Outfit" w:eastAsia="Outfit" w:hAnsi="Outfit" w:cs="Outfit"/>
          <w:color w:val="000000"/>
          <w:sz w:val="28"/>
          <w:szCs w:val="28"/>
        </w:rPr>
        <w:t>How to Apply</w:t>
      </w:r>
    </w:p>
    <w:p w14:paraId="6EA36D0E" w14:textId="77777777" w:rsidR="00791324" w:rsidRPr="00105138" w:rsidRDefault="00791324" w:rsidP="00791324">
      <w:pPr>
        <w:spacing w:before="120" w:after="120" w:line="336" w:lineRule="auto"/>
        <w:rPr>
          <w:rFonts w:ascii="Outfit Light" w:eastAsia="Canva Sans" w:hAnsi="Outfit Light" w:cs="Canva Sans"/>
          <w:color w:val="000000"/>
        </w:rPr>
      </w:pPr>
      <w:r w:rsidRPr="00105138">
        <w:rPr>
          <w:rFonts w:ascii="Outfit Light" w:eastAsia="Canva Sans" w:hAnsi="Outfit Light" w:cs="Canva Sans"/>
          <w:color w:val="000000"/>
        </w:rPr>
        <w:t xml:space="preserve">Expressions of Interest application forms are available via </w:t>
      </w:r>
      <w:hyperlink r:id="rId9" w:history="1">
        <w:r w:rsidRPr="00105138">
          <w:rPr>
            <w:rStyle w:val="Hyperlink"/>
            <w:rFonts w:ascii="Outfit Light" w:eastAsia="Canva Sans" w:hAnsi="Outfit Light" w:cs="Canva Sans"/>
          </w:rPr>
          <w:t>https://createlouth.ie/funding/</w:t>
        </w:r>
      </w:hyperlink>
      <w:r w:rsidRPr="00105138">
        <w:rPr>
          <w:rFonts w:ascii="Outfit Light" w:eastAsia="Canva Sans" w:hAnsi="Outfit Light" w:cs="Canva Sans"/>
          <w:color w:val="000000"/>
        </w:rPr>
        <w:t xml:space="preserve"> and must be submitted via email to </w:t>
      </w:r>
      <w:hyperlink r:id="rId10" w:history="1">
        <w:r w:rsidRPr="00105138">
          <w:rPr>
            <w:rStyle w:val="Hyperlink"/>
            <w:rFonts w:ascii="Outfit Light" w:eastAsia="Canva Sans" w:hAnsi="Outfit Light" w:cs="Canva Sans"/>
          </w:rPr>
          <w:t>creativeireland@louthcoco.ie</w:t>
        </w:r>
      </w:hyperlink>
      <w:r w:rsidRPr="00105138">
        <w:rPr>
          <w:rFonts w:ascii="Outfit Light" w:eastAsia="Canva Sans" w:hAnsi="Outfit Light" w:cs="Canva Sans"/>
          <w:color w:val="000000"/>
        </w:rPr>
        <w:t xml:space="preserve"> by </w:t>
      </w:r>
      <w:r w:rsidRPr="00105138">
        <w:rPr>
          <w:rFonts w:ascii="Outfit Light" w:eastAsia="Canva Sans Bold" w:hAnsi="Outfit Light" w:cs="Canva Sans Bold"/>
          <w:b/>
          <w:bCs/>
          <w:color w:val="000000"/>
        </w:rPr>
        <w:t>Monday, 23</w:t>
      </w:r>
      <w:r w:rsidRPr="00105138">
        <w:rPr>
          <w:rFonts w:ascii="Outfit Light" w:eastAsia="Canva Sans Bold" w:hAnsi="Outfit Light" w:cs="Canva Sans Bold"/>
          <w:b/>
          <w:bCs/>
          <w:color w:val="000000"/>
          <w:vertAlign w:val="superscript"/>
        </w:rPr>
        <w:t>rd</w:t>
      </w:r>
      <w:r w:rsidRPr="00105138">
        <w:rPr>
          <w:rFonts w:ascii="Outfit Light" w:eastAsia="Canva Sans Bold" w:hAnsi="Outfit Light" w:cs="Canva Sans Bold"/>
          <w:b/>
          <w:bCs/>
          <w:color w:val="000000"/>
        </w:rPr>
        <w:t xml:space="preserve"> February 2026 at 4:00 pm</w:t>
      </w:r>
      <w:r w:rsidRPr="00105138">
        <w:rPr>
          <w:rFonts w:ascii="Outfit Light" w:eastAsia="MS Gothic" w:hAnsi="Outfit Light" w:cs="MS Gothic"/>
          <w:b/>
          <w:bCs/>
          <w:color w:val="000000"/>
        </w:rPr>
        <w:t>.</w:t>
      </w:r>
    </w:p>
    <w:p w14:paraId="6F18C480" w14:textId="61149841" w:rsidR="00673BF0" w:rsidRDefault="00105138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  <w:r w:rsidRPr="00105138">
        <w:rPr>
          <w:rFonts w:ascii="Outfit Light" w:eastAsia="Outfit" w:hAnsi="Outfit Light" w:cs="Outfit"/>
          <w:color w:val="000000"/>
        </w:rPr>
        <w:t xml:space="preserve">For further information, </w:t>
      </w:r>
      <w:r w:rsidRPr="00105138">
        <w:rPr>
          <w:rFonts w:ascii="Outfit Light" w:eastAsia="Outfit Light" w:hAnsi="Outfit Light" w:cs="Outfit Light"/>
          <w:color w:val="000000"/>
        </w:rPr>
        <w:t>please c</w:t>
      </w:r>
      <w:r w:rsidR="00CB7FE2" w:rsidRPr="00105138">
        <w:rPr>
          <w:rFonts w:ascii="Outfit Light" w:eastAsia="Outfit Light" w:hAnsi="Outfit Light" w:cs="Outfit Light"/>
          <w:color w:val="000000"/>
        </w:rPr>
        <w:t xml:space="preserve">ontact </w:t>
      </w:r>
      <w:r w:rsidR="00CB7FE2" w:rsidRPr="00105138">
        <w:rPr>
          <w:rFonts w:ascii="Outfit Light" w:eastAsia="Outfit Light" w:hAnsi="Outfit Light" w:cs="Outfit Light"/>
          <w:b/>
          <w:bCs/>
          <w:color w:val="000000"/>
        </w:rPr>
        <w:t>Lainey McQuaid</w:t>
      </w:r>
      <w:r w:rsidR="00CB7FE2" w:rsidRPr="00105138">
        <w:rPr>
          <w:rFonts w:ascii="Outfit Light" w:eastAsia="Outfit Light" w:hAnsi="Outfit Light" w:cs="Outfit Light"/>
          <w:color w:val="000000"/>
        </w:rPr>
        <w:t>, Creative Communities Engagement Officer, Louth County Council</w:t>
      </w:r>
      <w:r w:rsidR="00982EB5">
        <w:rPr>
          <w:rFonts w:ascii="Outfit Light" w:eastAsia="Outfit Light" w:hAnsi="Outfit Light" w:cs="Outfit Light"/>
          <w:color w:val="000000"/>
        </w:rPr>
        <w:t xml:space="preserve"> at</w:t>
      </w:r>
      <w:r w:rsidR="00CB7FE2">
        <w:rPr>
          <w:rFonts w:ascii="Outfit Light" w:eastAsia="Outfit Light" w:hAnsi="Outfit Light" w:cs="Outfit Light"/>
          <w:color w:val="000000"/>
        </w:rPr>
        <w:t xml:space="preserve"> </w:t>
      </w:r>
      <w:hyperlink r:id="rId11">
        <w:r w:rsidR="00CB7FE2">
          <w:rPr>
            <w:rFonts w:ascii="Outfit Light" w:eastAsia="Outfit Light" w:hAnsi="Outfit Light" w:cs="Outfit Light"/>
            <w:color w:val="464FEB"/>
          </w:rPr>
          <w:t>lainey.mcquaid@louthcoco.ie</w:t>
        </w:r>
      </w:hyperlink>
      <w:r w:rsidR="00CB7FE2">
        <w:rPr>
          <w:rFonts w:ascii="Outfit Light" w:eastAsia="Outfit Light" w:hAnsi="Outfit Light" w:cs="Outfit Light"/>
          <w:color w:val="000000"/>
        </w:rPr>
        <w:t xml:space="preserve"> </w:t>
      </w:r>
      <w:r w:rsidR="00982EB5">
        <w:rPr>
          <w:rFonts w:ascii="Outfit Light" w:eastAsia="Outfit Light" w:hAnsi="Outfit Light" w:cs="Outfit Light"/>
          <w:color w:val="000000"/>
        </w:rPr>
        <w:t xml:space="preserve">or </w:t>
      </w:r>
      <w:hyperlink r:id="rId12" w:history="1">
        <w:r w:rsidR="00723A1D" w:rsidRPr="00435998">
          <w:rPr>
            <w:rStyle w:val="Hyperlink"/>
            <w:rFonts w:ascii="Outfit Light" w:eastAsia="Outfit Light" w:hAnsi="Outfit Light" w:cs="Outfit Light"/>
          </w:rPr>
          <w:t>creativeireland@louthcoco.ie</w:t>
        </w:r>
      </w:hyperlink>
      <w:r w:rsidR="00CB7FE2">
        <w:rPr>
          <w:rFonts w:ascii="Outfit Light" w:eastAsia="Outfit Light" w:hAnsi="Outfit Light" w:cs="Outfit Light"/>
          <w:color w:val="000000"/>
        </w:rPr>
        <w:t xml:space="preserve"> </w:t>
      </w:r>
    </w:p>
    <w:p w14:paraId="255C6166" w14:textId="77777777" w:rsidR="00B85022" w:rsidRDefault="00B85022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62525DF6" w14:textId="77777777" w:rsidR="00781F6C" w:rsidRDefault="00781F6C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22184923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44B20204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46FCCB69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056C2077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72FFF8E8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5D19B005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567A0616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4E00EA50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27F69F1D" w14:textId="77777777" w:rsidR="00723A1D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5C6D3493" w14:textId="77777777" w:rsidR="00723A1D" w:rsidRPr="00D233B8" w:rsidRDefault="00723A1D">
      <w:pPr>
        <w:spacing w:before="120" w:after="120" w:line="336" w:lineRule="auto"/>
        <w:rPr>
          <w:rFonts w:ascii="Outfit Light" w:eastAsia="Outfit Light" w:hAnsi="Outfit Light" w:cs="Outfit Light"/>
          <w:color w:val="000000"/>
        </w:rPr>
      </w:pPr>
    </w:p>
    <w:p w14:paraId="7675BD1D" w14:textId="77777777" w:rsidR="00AD3B9F" w:rsidRDefault="00AD3B9F">
      <w:pPr>
        <w:pBdr>
          <w:bottom w:val="single" w:sz="6" w:space="0" w:color="BFC3C8"/>
        </w:pBdr>
        <w:spacing w:before="120" w:after="120" w:line="0" w:lineRule="auto"/>
      </w:pPr>
    </w:p>
    <w:tbl>
      <w:tblPr>
        <w:tblW w:w="9067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114"/>
        <w:gridCol w:w="2929"/>
      </w:tblGrid>
      <w:tr w:rsidR="00AD3B9F" w14:paraId="72DF362E" w14:textId="77777777" w:rsidTr="0082309F">
        <w:trPr>
          <w:trHeight w:val="1806"/>
        </w:trPr>
        <w:tc>
          <w:tcPr>
            <w:tcW w:w="30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D233" w14:textId="03BBB4CA" w:rsidR="00AD3B9F" w:rsidRDefault="00CB7FE2" w:rsidP="001F1132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2736ACA9" wp14:editId="778AA33C">
                  <wp:extent cx="1911350" cy="937766"/>
                  <wp:effectExtent l="0" t="0" r="0" b="0"/>
                  <wp:docPr id="2" name="Drawing 2" descr="6664a1c589b0387643d50f854698d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6664a1c589b0387643d50f854698d005.jp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93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942B" w14:textId="53443DCA" w:rsidR="00AD3B9F" w:rsidRDefault="00CB7FE2" w:rsidP="00615309">
            <w:pPr>
              <w:spacing w:before="120" w:after="120"/>
            </w:pPr>
            <w:r>
              <w:rPr>
                <w:noProof/>
              </w:rPr>
              <w:drawing>
                <wp:inline distT="0" distB="0" distL="0" distR="0" wp14:anchorId="1CA53ED1" wp14:editId="0A67A1E2">
                  <wp:extent cx="1969135" cy="836437"/>
                  <wp:effectExtent l="0" t="0" r="0" b="0"/>
                  <wp:docPr id="1" name="Drawing 1" descr="132f82cf2b683b318becae1af786005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2f82cf2b683b318becae1af786005e.p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35" cy="836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C4D0" w14:textId="4026E865" w:rsidR="00AD3B9F" w:rsidRDefault="00CB7FE2" w:rsidP="001F1132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4BA194B" wp14:editId="326922F2">
                  <wp:extent cx="946690" cy="1088911"/>
                  <wp:effectExtent l="0" t="0" r="0" b="0"/>
                  <wp:docPr id="122922831" name="Drawing 0" descr="9f376fb0-d9e1-4133-b836-4c87cf84c2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9f376fb0-d9e1-4133-b836-4c87cf84c2a7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690" cy="108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15DF2" w14:textId="77777777" w:rsidR="001F1132" w:rsidRPr="000916C3" w:rsidRDefault="001F1132" w:rsidP="004F413C">
      <w:pPr>
        <w:spacing w:before="120" w:after="120" w:line="336" w:lineRule="auto"/>
        <w:rPr>
          <w:sz w:val="20"/>
          <w:szCs w:val="20"/>
        </w:rPr>
      </w:pPr>
    </w:p>
    <w:sectPr w:rsidR="001F1132" w:rsidRPr="000916C3">
      <w:footerReference w:type="default" r:id="rId16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D640" w14:textId="77777777" w:rsidR="00834428" w:rsidRDefault="00834428" w:rsidP="001666F1">
      <w:pPr>
        <w:spacing w:after="0" w:line="240" w:lineRule="auto"/>
      </w:pPr>
      <w:r>
        <w:separator/>
      </w:r>
    </w:p>
  </w:endnote>
  <w:endnote w:type="continuationSeparator" w:id="0">
    <w:p w14:paraId="1397C09E" w14:textId="77777777" w:rsidR="00834428" w:rsidRDefault="00834428" w:rsidP="0016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41BAE37-16E7-4D32-8FE9-589F08FAA146}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2" w:fontKey="{6A1F3866-4B81-4D8B-9C1E-DC82C06B5277}"/>
    <w:embedBold r:id="rId3" w:fontKey="{7534231A-32CB-4D6A-B4A5-3EF115D309BE}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fontKey="{C20AD29A-C3E2-4948-9C7F-F2CCE9C0230E}"/>
    <w:embedBold r:id="rId5" w:fontKey="{D053CE6B-892F-4786-AEF4-F77F4046D2A2}"/>
  </w:font>
  <w:font w:name="Canva Sans">
    <w:altName w:val="Calibri"/>
    <w:charset w:val="00"/>
    <w:family w:val="auto"/>
    <w:pitch w:val="default"/>
    <w:embedRegular r:id="rId6" w:fontKey="{7CA72EAE-30CE-4CDE-B42E-FD43316497EA}"/>
  </w:font>
  <w:font w:name="Canva Sans Bold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B0D19018-68D7-4174-BCA3-F2E7E95E7E6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703952"/>
      <w:docPartObj>
        <w:docPartGallery w:val="Page Numbers (Bottom of Page)"/>
        <w:docPartUnique/>
      </w:docPartObj>
    </w:sdtPr>
    <w:sdtEndPr/>
    <w:sdtContent>
      <w:p w14:paraId="52CC921A" w14:textId="59F35B9F" w:rsidR="006A5B9E" w:rsidRDefault="006A5B9E" w:rsidP="006A5B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2128" w14:textId="77777777" w:rsidR="00834428" w:rsidRDefault="00834428" w:rsidP="001666F1">
      <w:pPr>
        <w:spacing w:after="0" w:line="240" w:lineRule="auto"/>
      </w:pPr>
      <w:r>
        <w:separator/>
      </w:r>
    </w:p>
  </w:footnote>
  <w:footnote w:type="continuationSeparator" w:id="0">
    <w:p w14:paraId="382C692A" w14:textId="77777777" w:rsidR="00834428" w:rsidRDefault="00834428" w:rsidP="00166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0603"/>
    <w:multiLevelType w:val="hybridMultilevel"/>
    <w:tmpl w:val="9C2CB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0CCD"/>
    <w:multiLevelType w:val="hybridMultilevel"/>
    <w:tmpl w:val="6CCC25C8"/>
    <w:lvl w:ilvl="0" w:tplc="C4A47EA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48C88C0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13EEB7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39C615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C6864A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2C0392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C8EF74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ABAD56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2FE6FC0">
      <w:numFmt w:val="decimal"/>
      <w:lvlText w:val=""/>
      <w:lvlJc w:val="left"/>
    </w:lvl>
  </w:abstractNum>
  <w:abstractNum w:abstractNumId="2" w15:restartNumberingAfterBreak="0">
    <w:nsid w:val="2F6209B0"/>
    <w:multiLevelType w:val="hybridMultilevel"/>
    <w:tmpl w:val="B6102D0E"/>
    <w:lvl w:ilvl="0" w:tplc="E804876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F0F47948">
      <w:start w:val="1"/>
      <w:numFmt w:val="bullet"/>
      <w:lvlText w:val="o"/>
      <w:lvlJc w:val="left"/>
      <w:pPr>
        <w:ind w:left="1160" w:hanging="360"/>
      </w:pPr>
      <w:rPr>
        <w:rFonts w:ascii="Courier New" w:hAnsi="Courier New"/>
      </w:rPr>
    </w:lvl>
    <w:lvl w:ilvl="2" w:tplc="57721656">
      <w:start w:val="1"/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3" w:tplc="28D4D1E8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72745E0A">
      <w:start w:val="1"/>
      <w:numFmt w:val="bullet"/>
      <w:lvlText w:val="o"/>
      <w:lvlJc w:val="left"/>
      <w:pPr>
        <w:ind w:left="2360" w:hanging="360"/>
      </w:pPr>
      <w:rPr>
        <w:rFonts w:ascii="Courier New" w:hAnsi="Courier New"/>
      </w:rPr>
    </w:lvl>
    <w:lvl w:ilvl="5" w:tplc="0A2A366A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6" w:tplc="F75AD3BC">
      <w:start w:val="1"/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7" w:tplc="55D8ADB6">
      <w:start w:val="1"/>
      <w:numFmt w:val="bullet"/>
      <w:lvlText w:val="o"/>
      <w:lvlJc w:val="left"/>
      <w:pPr>
        <w:ind w:left="3560" w:hanging="360"/>
      </w:pPr>
      <w:rPr>
        <w:rFonts w:ascii="Courier New" w:hAnsi="Courier New"/>
      </w:rPr>
    </w:lvl>
    <w:lvl w:ilvl="8" w:tplc="A0D6B732">
      <w:numFmt w:val="decimal"/>
      <w:lvlText w:val=""/>
      <w:lvlJc w:val="left"/>
    </w:lvl>
  </w:abstractNum>
  <w:abstractNum w:abstractNumId="3" w15:restartNumberingAfterBreak="0">
    <w:nsid w:val="43BA6A72"/>
    <w:multiLevelType w:val="hybridMultilevel"/>
    <w:tmpl w:val="BCDA7500"/>
    <w:lvl w:ilvl="0" w:tplc="18CCCB6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75C6A6C0">
      <w:start w:val="1"/>
      <w:numFmt w:val="bullet"/>
      <w:lvlText w:val="o"/>
      <w:lvlJc w:val="left"/>
      <w:pPr>
        <w:ind w:left="1160" w:hanging="360"/>
      </w:pPr>
      <w:rPr>
        <w:rFonts w:ascii="Courier New" w:hAnsi="Courier New"/>
      </w:rPr>
    </w:lvl>
    <w:lvl w:ilvl="2" w:tplc="8B58553C">
      <w:start w:val="1"/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3" w:tplc="5D76F060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4B5A15D6">
      <w:start w:val="1"/>
      <w:numFmt w:val="bullet"/>
      <w:lvlText w:val="o"/>
      <w:lvlJc w:val="left"/>
      <w:pPr>
        <w:ind w:left="2360" w:hanging="360"/>
      </w:pPr>
      <w:rPr>
        <w:rFonts w:ascii="Courier New" w:hAnsi="Courier New"/>
      </w:rPr>
    </w:lvl>
    <w:lvl w:ilvl="5" w:tplc="23B421BE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6" w:tplc="E62257EA">
      <w:start w:val="1"/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7" w:tplc="3DCE6F86">
      <w:start w:val="1"/>
      <w:numFmt w:val="bullet"/>
      <w:lvlText w:val="o"/>
      <w:lvlJc w:val="left"/>
      <w:pPr>
        <w:ind w:left="3560" w:hanging="360"/>
      </w:pPr>
      <w:rPr>
        <w:rFonts w:ascii="Courier New" w:hAnsi="Courier New"/>
      </w:rPr>
    </w:lvl>
    <w:lvl w:ilvl="8" w:tplc="E9C0F80A">
      <w:numFmt w:val="decimal"/>
      <w:lvlText w:val=""/>
      <w:lvlJc w:val="left"/>
    </w:lvl>
  </w:abstractNum>
  <w:abstractNum w:abstractNumId="4" w15:restartNumberingAfterBreak="0">
    <w:nsid w:val="47D44984"/>
    <w:multiLevelType w:val="hybridMultilevel"/>
    <w:tmpl w:val="06A41E10"/>
    <w:lvl w:ilvl="0" w:tplc="BA9C9D9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2BD2A166">
      <w:start w:val="1"/>
      <w:numFmt w:val="bullet"/>
      <w:lvlText w:val="o"/>
      <w:lvlJc w:val="left"/>
      <w:pPr>
        <w:ind w:left="1160" w:hanging="360"/>
      </w:pPr>
      <w:rPr>
        <w:rFonts w:ascii="Courier New" w:hAnsi="Courier New"/>
      </w:rPr>
    </w:lvl>
    <w:lvl w:ilvl="2" w:tplc="3E22047A">
      <w:start w:val="1"/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3" w:tplc="2C1ED71A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98C2EEFC">
      <w:start w:val="1"/>
      <w:numFmt w:val="bullet"/>
      <w:lvlText w:val="o"/>
      <w:lvlJc w:val="left"/>
      <w:pPr>
        <w:ind w:left="2360" w:hanging="360"/>
      </w:pPr>
      <w:rPr>
        <w:rFonts w:ascii="Courier New" w:hAnsi="Courier New"/>
      </w:rPr>
    </w:lvl>
    <w:lvl w:ilvl="5" w:tplc="BDAAD2FC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6" w:tplc="9FDAE01E">
      <w:start w:val="1"/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7" w:tplc="970E9C92">
      <w:start w:val="1"/>
      <w:numFmt w:val="bullet"/>
      <w:lvlText w:val="o"/>
      <w:lvlJc w:val="left"/>
      <w:pPr>
        <w:ind w:left="3560" w:hanging="360"/>
      </w:pPr>
      <w:rPr>
        <w:rFonts w:ascii="Courier New" w:hAnsi="Courier New"/>
      </w:rPr>
    </w:lvl>
    <w:lvl w:ilvl="8" w:tplc="FE42D208">
      <w:numFmt w:val="decimal"/>
      <w:lvlText w:val=""/>
      <w:lvlJc w:val="left"/>
    </w:lvl>
  </w:abstractNum>
  <w:abstractNum w:abstractNumId="5" w15:restartNumberingAfterBreak="0">
    <w:nsid w:val="483131D0"/>
    <w:multiLevelType w:val="hybridMultilevel"/>
    <w:tmpl w:val="644664AA"/>
    <w:lvl w:ilvl="0" w:tplc="578060B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4F96A7F8">
      <w:start w:val="1"/>
      <w:numFmt w:val="bullet"/>
      <w:lvlText w:val="o"/>
      <w:lvlJc w:val="left"/>
      <w:pPr>
        <w:ind w:left="1160" w:hanging="360"/>
      </w:pPr>
      <w:rPr>
        <w:rFonts w:ascii="Courier New" w:hAnsi="Courier New"/>
      </w:rPr>
    </w:lvl>
    <w:lvl w:ilvl="2" w:tplc="8586C7E2">
      <w:start w:val="1"/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3" w:tplc="E460F31A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EB0CEA06">
      <w:start w:val="1"/>
      <w:numFmt w:val="bullet"/>
      <w:lvlText w:val="o"/>
      <w:lvlJc w:val="left"/>
      <w:pPr>
        <w:ind w:left="2360" w:hanging="360"/>
      </w:pPr>
      <w:rPr>
        <w:rFonts w:ascii="Courier New" w:hAnsi="Courier New"/>
      </w:rPr>
    </w:lvl>
    <w:lvl w:ilvl="5" w:tplc="673AA490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6" w:tplc="B5FAAB04">
      <w:start w:val="1"/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7" w:tplc="5A90D49C">
      <w:start w:val="1"/>
      <w:numFmt w:val="bullet"/>
      <w:lvlText w:val="o"/>
      <w:lvlJc w:val="left"/>
      <w:pPr>
        <w:ind w:left="3560" w:hanging="360"/>
      </w:pPr>
      <w:rPr>
        <w:rFonts w:ascii="Courier New" w:hAnsi="Courier New"/>
      </w:rPr>
    </w:lvl>
    <w:lvl w:ilvl="8" w:tplc="16F07C7E">
      <w:numFmt w:val="decimal"/>
      <w:lvlText w:val=""/>
      <w:lvlJc w:val="left"/>
    </w:lvl>
  </w:abstractNum>
  <w:abstractNum w:abstractNumId="6" w15:restartNumberingAfterBreak="0">
    <w:nsid w:val="48B50F58"/>
    <w:multiLevelType w:val="hybridMultilevel"/>
    <w:tmpl w:val="8C2AC31E"/>
    <w:lvl w:ilvl="0" w:tplc="CEB0EA8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2066753C">
      <w:start w:val="1"/>
      <w:numFmt w:val="bullet"/>
      <w:lvlText w:val="o"/>
      <w:lvlJc w:val="left"/>
      <w:pPr>
        <w:ind w:left="1160" w:hanging="360"/>
      </w:pPr>
      <w:rPr>
        <w:rFonts w:ascii="Courier New" w:hAnsi="Courier New"/>
      </w:rPr>
    </w:lvl>
    <w:lvl w:ilvl="2" w:tplc="DF8EFE40">
      <w:start w:val="1"/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3" w:tplc="84CCEB56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F5009F0A">
      <w:start w:val="1"/>
      <w:numFmt w:val="bullet"/>
      <w:lvlText w:val="o"/>
      <w:lvlJc w:val="left"/>
      <w:pPr>
        <w:ind w:left="2360" w:hanging="360"/>
      </w:pPr>
      <w:rPr>
        <w:rFonts w:ascii="Courier New" w:hAnsi="Courier New"/>
      </w:rPr>
    </w:lvl>
    <w:lvl w:ilvl="5" w:tplc="AC0263F0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6" w:tplc="54B2CBD6">
      <w:start w:val="1"/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7" w:tplc="45ECC106">
      <w:start w:val="1"/>
      <w:numFmt w:val="bullet"/>
      <w:lvlText w:val="o"/>
      <w:lvlJc w:val="left"/>
      <w:pPr>
        <w:ind w:left="3560" w:hanging="360"/>
      </w:pPr>
      <w:rPr>
        <w:rFonts w:ascii="Courier New" w:hAnsi="Courier New"/>
      </w:rPr>
    </w:lvl>
    <w:lvl w:ilvl="8" w:tplc="76145E7A">
      <w:numFmt w:val="decimal"/>
      <w:lvlText w:val=""/>
      <w:lvlJc w:val="left"/>
    </w:lvl>
  </w:abstractNum>
  <w:abstractNum w:abstractNumId="7" w15:restartNumberingAfterBreak="0">
    <w:nsid w:val="53A05BD7"/>
    <w:multiLevelType w:val="hybridMultilevel"/>
    <w:tmpl w:val="336E6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61865"/>
    <w:multiLevelType w:val="hybridMultilevel"/>
    <w:tmpl w:val="FCE453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22DC4"/>
    <w:multiLevelType w:val="hybridMultilevel"/>
    <w:tmpl w:val="DAA2F4AC"/>
    <w:lvl w:ilvl="0" w:tplc="2348053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532E8ACC">
      <w:start w:val="1"/>
      <w:numFmt w:val="bullet"/>
      <w:lvlText w:val="o"/>
      <w:lvlJc w:val="left"/>
      <w:pPr>
        <w:ind w:left="1160" w:hanging="360"/>
      </w:pPr>
      <w:rPr>
        <w:rFonts w:ascii="Courier New" w:hAnsi="Courier New"/>
      </w:rPr>
    </w:lvl>
    <w:lvl w:ilvl="2" w:tplc="39CCC356">
      <w:start w:val="1"/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3" w:tplc="2F541BFE">
      <w:start w:val="1"/>
      <w:numFmt w:val="bullet"/>
      <w:lvlText w:val=""/>
      <w:lvlJc w:val="left"/>
      <w:pPr>
        <w:ind w:left="1960" w:hanging="360"/>
      </w:pPr>
      <w:rPr>
        <w:rFonts w:ascii="Symbol" w:hAnsi="Symbol"/>
      </w:rPr>
    </w:lvl>
    <w:lvl w:ilvl="4" w:tplc="3E1074D2">
      <w:start w:val="1"/>
      <w:numFmt w:val="bullet"/>
      <w:lvlText w:val="o"/>
      <w:lvlJc w:val="left"/>
      <w:pPr>
        <w:ind w:left="2360" w:hanging="360"/>
      </w:pPr>
      <w:rPr>
        <w:rFonts w:ascii="Courier New" w:hAnsi="Courier New"/>
      </w:rPr>
    </w:lvl>
    <w:lvl w:ilvl="5" w:tplc="0D04BAEE">
      <w:start w:val="1"/>
      <w:numFmt w:val="bullet"/>
      <w:lvlText w:val=""/>
      <w:lvlJc w:val="left"/>
      <w:pPr>
        <w:ind w:left="2760" w:hanging="360"/>
      </w:pPr>
      <w:rPr>
        <w:rFonts w:ascii="Wingdings" w:hAnsi="Wingdings"/>
      </w:rPr>
    </w:lvl>
    <w:lvl w:ilvl="6" w:tplc="DAF21918">
      <w:start w:val="1"/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7" w:tplc="14960B36">
      <w:start w:val="1"/>
      <w:numFmt w:val="bullet"/>
      <w:lvlText w:val="o"/>
      <w:lvlJc w:val="left"/>
      <w:pPr>
        <w:ind w:left="3560" w:hanging="360"/>
      </w:pPr>
      <w:rPr>
        <w:rFonts w:ascii="Courier New" w:hAnsi="Courier New"/>
      </w:rPr>
    </w:lvl>
    <w:lvl w:ilvl="8" w:tplc="6E92445E">
      <w:numFmt w:val="decimal"/>
      <w:lvlText w:val=""/>
      <w:lvlJc w:val="left"/>
    </w:lvl>
  </w:abstractNum>
  <w:num w:numId="1" w16cid:durableId="520893558">
    <w:abstractNumId w:val="1"/>
  </w:num>
  <w:num w:numId="2" w16cid:durableId="1065951574">
    <w:abstractNumId w:val="9"/>
  </w:num>
  <w:num w:numId="3" w16cid:durableId="2094204283">
    <w:abstractNumId w:val="6"/>
  </w:num>
  <w:num w:numId="4" w16cid:durableId="2088989624">
    <w:abstractNumId w:val="4"/>
  </w:num>
  <w:num w:numId="5" w16cid:durableId="2021466847">
    <w:abstractNumId w:val="3"/>
  </w:num>
  <w:num w:numId="6" w16cid:durableId="1759474742">
    <w:abstractNumId w:val="2"/>
  </w:num>
  <w:num w:numId="7" w16cid:durableId="293028905">
    <w:abstractNumId w:val="5"/>
  </w:num>
  <w:num w:numId="8" w16cid:durableId="1329482970">
    <w:abstractNumId w:val="0"/>
  </w:num>
  <w:num w:numId="9" w16cid:durableId="1748334658">
    <w:abstractNumId w:val="7"/>
  </w:num>
  <w:num w:numId="10" w16cid:durableId="1248340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proofState w:spelling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F"/>
    <w:rsid w:val="00042336"/>
    <w:rsid w:val="000916C3"/>
    <w:rsid w:val="000A354F"/>
    <w:rsid w:val="00105138"/>
    <w:rsid w:val="00125D57"/>
    <w:rsid w:val="00165996"/>
    <w:rsid w:val="001666F1"/>
    <w:rsid w:val="001976B4"/>
    <w:rsid w:val="001D6BF5"/>
    <w:rsid w:val="001F1132"/>
    <w:rsid w:val="00295552"/>
    <w:rsid w:val="002A271D"/>
    <w:rsid w:val="003F24B3"/>
    <w:rsid w:val="004150B0"/>
    <w:rsid w:val="00420841"/>
    <w:rsid w:val="0044783F"/>
    <w:rsid w:val="004774B2"/>
    <w:rsid w:val="004D4EF4"/>
    <w:rsid w:val="004F380E"/>
    <w:rsid w:val="004F413C"/>
    <w:rsid w:val="00512900"/>
    <w:rsid w:val="005461E7"/>
    <w:rsid w:val="00573B46"/>
    <w:rsid w:val="005B452D"/>
    <w:rsid w:val="005E6110"/>
    <w:rsid w:val="00615309"/>
    <w:rsid w:val="00626BAD"/>
    <w:rsid w:val="0064095F"/>
    <w:rsid w:val="00673BF0"/>
    <w:rsid w:val="006A5B9E"/>
    <w:rsid w:val="00715584"/>
    <w:rsid w:val="00723A1D"/>
    <w:rsid w:val="007268A0"/>
    <w:rsid w:val="00781F6C"/>
    <w:rsid w:val="00791324"/>
    <w:rsid w:val="00803717"/>
    <w:rsid w:val="0082309F"/>
    <w:rsid w:val="00834428"/>
    <w:rsid w:val="008A4A34"/>
    <w:rsid w:val="008E645B"/>
    <w:rsid w:val="008F5DE1"/>
    <w:rsid w:val="008F78DD"/>
    <w:rsid w:val="00904944"/>
    <w:rsid w:val="00937FA6"/>
    <w:rsid w:val="00980FD7"/>
    <w:rsid w:val="00982EB5"/>
    <w:rsid w:val="00997D68"/>
    <w:rsid w:val="009C4A3F"/>
    <w:rsid w:val="009C692D"/>
    <w:rsid w:val="00AA67ED"/>
    <w:rsid w:val="00AD3B9F"/>
    <w:rsid w:val="00B31304"/>
    <w:rsid w:val="00B4722B"/>
    <w:rsid w:val="00B50649"/>
    <w:rsid w:val="00B85022"/>
    <w:rsid w:val="00B879CE"/>
    <w:rsid w:val="00BB2B4E"/>
    <w:rsid w:val="00C1303B"/>
    <w:rsid w:val="00C230FC"/>
    <w:rsid w:val="00CA1802"/>
    <w:rsid w:val="00CB7FE2"/>
    <w:rsid w:val="00CC399C"/>
    <w:rsid w:val="00D20C4C"/>
    <w:rsid w:val="00D233B8"/>
    <w:rsid w:val="00D638CC"/>
    <w:rsid w:val="00D92815"/>
    <w:rsid w:val="00D95BC0"/>
    <w:rsid w:val="00DC3248"/>
    <w:rsid w:val="00E14A91"/>
    <w:rsid w:val="00E22831"/>
    <w:rsid w:val="00E56908"/>
    <w:rsid w:val="00E66391"/>
    <w:rsid w:val="00EE19B5"/>
    <w:rsid w:val="00F47407"/>
    <w:rsid w:val="00F54444"/>
    <w:rsid w:val="00F572D2"/>
    <w:rsid w:val="00F7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83A5"/>
  <w15:docId w15:val="{BD747E0A-ACF5-4520-9E6D-0A1D4DDA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F1"/>
  </w:style>
  <w:style w:type="paragraph" w:styleId="Footer">
    <w:name w:val="footer"/>
    <w:basedOn w:val="Normal"/>
    <w:link w:val="FooterChar"/>
    <w:uiPriority w:val="99"/>
    <w:unhideWhenUsed/>
    <w:rsid w:val="0016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F1"/>
  </w:style>
  <w:style w:type="table" w:styleId="TableGrid">
    <w:name w:val="Table Grid"/>
    <w:basedOn w:val="TableNormal"/>
    <w:uiPriority w:val="39"/>
    <w:rsid w:val="00CC39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324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4B2"/>
    <w:pPr>
      <w:ind w:left="720"/>
      <w:contextualSpacing/>
    </w:pPr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D4EF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nanog.ie/resources/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telouth.ie/louth-culture-and-creativity-strategy-2023-2027/" TargetMode="External"/><Relationship Id="rId12" Type="http://schemas.openxmlformats.org/officeDocument/2006/relationships/hyperlink" Target="mailto:creativeireland@louthcoco.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iney.mcquaid@louthcoco.i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creativeireland@louth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elouth.ie/funding/" TargetMode="External"/><Relationship Id="rId14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Elaine McQuaid</cp:lastModifiedBy>
  <cp:revision>72</cp:revision>
  <dcterms:created xsi:type="dcterms:W3CDTF">2026-01-16T10:26:00Z</dcterms:created>
  <dcterms:modified xsi:type="dcterms:W3CDTF">2026-01-23T15:38:00Z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d2fb32fd-9bec-466d-8afc-7d855efd1356</vt:lpwstr>
  </property>
</Properties>
</file>